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EA04" w14:textId="77777777" w:rsidR="00D95E89" w:rsidRPr="00D95E89" w:rsidRDefault="00D95E89" w:rsidP="00D95E89">
      <w:pPr>
        <w:pStyle w:val="NoSpacing"/>
        <w:jc w:val="center"/>
        <w:rPr>
          <w:b/>
          <w:bCs/>
          <w:sz w:val="16"/>
          <w:szCs w:val="16"/>
        </w:rPr>
      </w:pPr>
    </w:p>
    <w:p w14:paraId="40011334" w14:textId="7124690A" w:rsidR="00296E32" w:rsidRDefault="00D95E89" w:rsidP="00D95E89">
      <w:pPr>
        <w:pStyle w:val="NoSpacing"/>
        <w:jc w:val="center"/>
        <w:rPr>
          <w:b/>
          <w:bCs/>
          <w:sz w:val="28"/>
          <w:szCs w:val="28"/>
        </w:rPr>
      </w:pPr>
      <w:r w:rsidRPr="00D95E89">
        <w:rPr>
          <w:b/>
          <w:bCs/>
          <w:sz w:val="28"/>
          <w:szCs w:val="28"/>
        </w:rPr>
        <w:t>Primrose Hospice &amp; Family Support Centre</w:t>
      </w:r>
    </w:p>
    <w:p w14:paraId="1CDEA5BD" w14:textId="77777777" w:rsidR="00D95E89" w:rsidRPr="00D95E89" w:rsidRDefault="00D95E89" w:rsidP="00D95E89">
      <w:pPr>
        <w:pStyle w:val="NoSpacing"/>
        <w:jc w:val="center"/>
        <w:rPr>
          <w:b/>
          <w:bCs/>
          <w:sz w:val="16"/>
          <w:szCs w:val="16"/>
        </w:rPr>
      </w:pPr>
    </w:p>
    <w:p w14:paraId="7B0D3027" w14:textId="1DE29832" w:rsidR="00D95E89" w:rsidRDefault="00D95E89" w:rsidP="00D95E89">
      <w:pPr>
        <w:pStyle w:val="NoSpacing"/>
        <w:jc w:val="center"/>
        <w:rPr>
          <w:b/>
          <w:bCs/>
          <w:sz w:val="28"/>
          <w:szCs w:val="28"/>
        </w:rPr>
      </w:pPr>
      <w:r w:rsidRPr="00D95E89">
        <w:rPr>
          <w:b/>
          <w:bCs/>
          <w:sz w:val="28"/>
          <w:szCs w:val="28"/>
        </w:rPr>
        <w:t>Job Description</w:t>
      </w:r>
    </w:p>
    <w:p w14:paraId="18F57183" w14:textId="1B105CAC" w:rsidR="00D95E89" w:rsidRPr="00D95E89" w:rsidRDefault="00D95E89" w:rsidP="00D95E89">
      <w:pPr>
        <w:pStyle w:val="NoSpacing"/>
        <w:jc w:val="center"/>
        <w:rPr>
          <w:b/>
          <w:bCs/>
          <w:sz w:val="16"/>
          <w:szCs w:val="16"/>
        </w:rPr>
      </w:pPr>
    </w:p>
    <w:tbl>
      <w:tblPr>
        <w:tblStyle w:val="TableGrid"/>
        <w:tblW w:w="0" w:type="auto"/>
        <w:tblLook w:val="04A0" w:firstRow="1" w:lastRow="0" w:firstColumn="1" w:lastColumn="0" w:noHBand="0" w:noVBand="1"/>
      </w:tblPr>
      <w:tblGrid>
        <w:gridCol w:w="4814"/>
        <w:gridCol w:w="4814"/>
      </w:tblGrid>
      <w:tr w:rsidR="00D95E89" w14:paraId="668CC8C9" w14:textId="77777777" w:rsidTr="00911704">
        <w:trPr>
          <w:trHeight w:val="454"/>
        </w:trPr>
        <w:tc>
          <w:tcPr>
            <w:tcW w:w="4814" w:type="dxa"/>
            <w:vAlign w:val="center"/>
          </w:tcPr>
          <w:p w14:paraId="35C5C569" w14:textId="6DD7100B" w:rsidR="00D95E89" w:rsidRDefault="00D95E89" w:rsidP="00D95E89">
            <w:pPr>
              <w:pStyle w:val="NoSpacing"/>
              <w:rPr>
                <w:b/>
                <w:bCs/>
                <w:sz w:val="24"/>
                <w:szCs w:val="24"/>
              </w:rPr>
            </w:pPr>
            <w:r>
              <w:rPr>
                <w:b/>
                <w:bCs/>
                <w:sz w:val="24"/>
                <w:szCs w:val="24"/>
              </w:rPr>
              <w:t>Job Title:</w:t>
            </w:r>
          </w:p>
        </w:tc>
        <w:tc>
          <w:tcPr>
            <w:tcW w:w="4814" w:type="dxa"/>
            <w:vAlign w:val="center"/>
          </w:tcPr>
          <w:p w14:paraId="7F331A81" w14:textId="41B8C16D" w:rsidR="00D95E89" w:rsidRDefault="00AA6701" w:rsidP="00D95E89">
            <w:pPr>
              <w:pStyle w:val="NoSpacing"/>
              <w:rPr>
                <w:b/>
                <w:bCs/>
                <w:sz w:val="24"/>
                <w:szCs w:val="24"/>
              </w:rPr>
            </w:pPr>
            <w:r>
              <w:rPr>
                <w:b/>
                <w:bCs/>
                <w:sz w:val="24"/>
                <w:szCs w:val="24"/>
              </w:rPr>
              <w:t>Staff Nurse Day Hospice</w:t>
            </w:r>
          </w:p>
        </w:tc>
      </w:tr>
      <w:tr w:rsidR="00D95E89" w14:paraId="59DD6F60" w14:textId="77777777" w:rsidTr="00911704">
        <w:trPr>
          <w:trHeight w:val="454"/>
        </w:trPr>
        <w:tc>
          <w:tcPr>
            <w:tcW w:w="4814" w:type="dxa"/>
            <w:vAlign w:val="center"/>
          </w:tcPr>
          <w:p w14:paraId="41FFC606" w14:textId="31BFD947" w:rsidR="00D95E89" w:rsidRDefault="00D95E89" w:rsidP="00D95E89">
            <w:pPr>
              <w:pStyle w:val="NoSpacing"/>
              <w:rPr>
                <w:b/>
                <w:bCs/>
                <w:sz w:val="24"/>
                <w:szCs w:val="24"/>
              </w:rPr>
            </w:pPr>
            <w:r>
              <w:rPr>
                <w:b/>
                <w:bCs/>
                <w:sz w:val="24"/>
                <w:szCs w:val="24"/>
              </w:rPr>
              <w:t>Reports to:</w:t>
            </w:r>
          </w:p>
        </w:tc>
        <w:tc>
          <w:tcPr>
            <w:tcW w:w="4814" w:type="dxa"/>
            <w:vAlign w:val="center"/>
          </w:tcPr>
          <w:p w14:paraId="0C5CA974" w14:textId="0E5E14FD" w:rsidR="00D95E89" w:rsidRDefault="00AA6701" w:rsidP="00D95E89">
            <w:pPr>
              <w:pStyle w:val="NoSpacing"/>
              <w:rPr>
                <w:b/>
                <w:bCs/>
                <w:sz w:val="24"/>
                <w:szCs w:val="24"/>
              </w:rPr>
            </w:pPr>
            <w:r>
              <w:rPr>
                <w:b/>
                <w:bCs/>
                <w:sz w:val="24"/>
                <w:szCs w:val="24"/>
              </w:rPr>
              <w:t>Head of Clinical Services</w:t>
            </w:r>
          </w:p>
        </w:tc>
      </w:tr>
      <w:tr w:rsidR="00D95E89" w14:paraId="28CF1246" w14:textId="77777777" w:rsidTr="00911704">
        <w:trPr>
          <w:trHeight w:val="454"/>
        </w:trPr>
        <w:tc>
          <w:tcPr>
            <w:tcW w:w="4814" w:type="dxa"/>
            <w:vAlign w:val="center"/>
          </w:tcPr>
          <w:p w14:paraId="1F06A479" w14:textId="1AF8EB4E" w:rsidR="00D95E89" w:rsidRDefault="00D95E89" w:rsidP="00D95E89">
            <w:pPr>
              <w:pStyle w:val="NoSpacing"/>
              <w:rPr>
                <w:b/>
                <w:bCs/>
                <w:sz w:val="24"/>
                <w:szCs w:val="24"/>
              </w:rPr>
            </w:pPr>
            <w:r>
              <w:rPr>
                <w:b/>
                <w:bCs/>
                <w:sz w:val="24"/>
                <w:szCs w:val="24"/>
              </w:rPr>
              <w:t>Hours:</w:t>
            </w:r>
          </w:p>
        </w:tc>
        <w:tc>
          <w:tcPr>
            <w:tcW w:w="4814" w:type="dxa"/>
            <w:vAlign w:val="center"/>
          </w:tcPr>
          <w:p w14:paraId="5CE06D54" w14:textId="1E593C0C" w:rsidR="00D95E89" w:rsidRDefault="009A5AF3" w:rsidP="00D95E89">
            <w:pPr>
              <w:pStyle w:val="NoSpacing"/>
              <w:rPr>
                <w:b/>
                <w:bCs/>
                <w:sz w:val="24"/>
                <w:szCs w:val="24"/>
              </w:rPr>
            </w:pPr>
            <w:r>
              <w:rPr>
                <w:b/>
                <w:bCs/>
                <w:sz w:val="24"/>
                <w:szCs w:val="24"/>
              </w:rPr>
              <w:t>20</w:t>
            </w:r>
            <w:r w:rsidR="00AA6701">
              <w:rPr>
                <w:b/>
                <w:bCs/>
                <w:sz w:val="24"/>
                <w:szCs w:val="24"/>
              </w:rPr>
              <w:t xml:space="preserve"> </w:t>
            </w:r>
            <w:r w:rsidR="00D95E89">
              <w:rPr>
                <w:b/>
                <w:bCs/>
                <w:sz w:val="24"/>
                <w:szCs w:val="24"/>
              </w:rPr>
              <w:t>hours per week</w:t>
            </w:r>
            <w:r w:rsidR="00AE72E8">
              <w:rPr>
                <w:b/>
                <w:bCs/>
                <w:sz w:val="24"/>
                <w:szCs w:val="24"/>
              </w:rPr>
              <w:t xml:space="preserve"> (</w:t>
            </w:r>
            <w:r>
              <w:rPr>
                <w:b/>
                <w:bCs/>
                <w:sz w:val="24"/>
                <w:szCs w:val="24"/>
              </w:rPr>
              <w:t>over 4 days</w:t>
            </w:r>
            <w:r w:rsidR="00AE72E8">
              <w:rPr>
                <w:b/>
                <w:bCs/>
                <w:sz w:val="24"/>
                <w:szCs w:val="24"/>
              </w:rPr>
              <w:t>)</w:t>
            </w:r>
          </w:p>
        </w:tc>
      </w:tr>
      <w:tr w:rsidR="00D95E89" w14:paraId="6401CA81" w14:textId="77777777" w:rsidTr="00911704">
        <w:trPr>
          <w:trHeight w:val="454"/>
        </w:trPr>
        <w:tc>
          <w:tcPr>
            <w:tcW w:w="4814" w:type="dxa"/>
            <w:vAlign w:val="center"/>
          </w:tcPr>
          <w:p w14:paraId="2AFCCA58" w14:textId="31EB3F5E" w:rsidR="00D95E89" w:rsidRDefault="00D95E89" w:rsidP="00D95E89">
            <w:pPr>
              <w:pStyle w:val="NoSpacing"/>
              <w:rPr>
                <w:b/>
                <w:bCs/>
                <w:sz w:val="24"/>
                <w:szCs w:val="24"/>
              </w:rPr>
            </w:pPr>
            <w:r>
              <w:rPr>
                <w:b/>
                <w:bCs/>
                <w:sz w:val="24"/>
                <w:szCs w:val="24"/>
              </w:rPr>
              <w:t>Salary:</w:t>
            </w:r>
          </w:p>
        </w:tc>
        <w:tc>
          <w:tcPr>
            <w:tcW w:w="4814" w:type="dxa"/>
            <w:vAlign w:val="center"/>
          </w:tcPr>
          <w:p w14:paraId="3EEB4D50" w14:textId="60004420" w:rsidR="00D95E89" w:rsidRDefault="00911704" w:rsidP="00D95E89">
            <w:pPr>
              <w:pStyle w:val="NoSpacing"/>
              <w:rPr>
                <w:b/>
                <w:bCs/>
                <w:sz w:val="24"/>
                <w:szCs w:val="24"/>
              </w:rPr>
            </w:pPr>
            <w:r>
              <w:rPr>
                <w:b/>
                <w:bCs/>
                <w:sz w:val="24"/>
                <w:szCs w:val="24"/>
              </w:rPr>
              <w:t>£</w:t>
            </w:r>
            <w:r w:rsidR="009621C3">
              <w:rPr>
                <w:b/>
                <w:bCs/>
                <w:sz w:val="24"/>
                <w:szCs w:val="24"/>
              </w:rPr>
              <w:t>17,</w:t>
            </w:r>
            <w:r w:rsidR="00380E54">
              <w:rPr>
                <w:b/>
                <w:bCs/>
                <w:sz w:val="24"/>
                <w:szCs w:val="24"/>
              </w:rPr>
              <w:t>547</w:t>
            </w:r>
            <w:r>
              <w:rPr>
                <w:b/>
                <w:bCs/>
                <w:sz w:val="24"/>
                <w:szCs w:val="24"/>
              </w:rPr>
              <w:t xml:space="preserve"> Actual / £</w:t>
            </w:r>
            <w:r w:rsidR="00380E54">
              <w:rPr>
                <w:b/>
                <w:bCs/>
                <w:sz w:val="24"/>
                <w:szCs w:val="24"/>
              </w:rPr>
              <w:t>32,900</w:t>
            </w:r>
            <w:r>
              <w:rPr>
                <w:b/>
                <w:bCs/>
                <w:sz w:val="24"/>
                <w:szCs w:val="24"/>
              </w:rPr>
              <w:t xml:space="preserve"> FTE</w:t>
            </w:r>
          </w:p>
        </w:tc>
      </w:tr>
      <w:tr w:rsidR="00911704" w14:paraId="7A545438" w14:textId="77777777" w:rsidTr="00911704">
        <w:trPr>
          <w:trHeight w:val="454"/>
        </w:trPr>
        <w:tc>
          <w:tcPr>
            <w:tcW w:w="4814" w:type="dxa"/>
            <w:vAlign w:val="center"/>
          </w:tcPr>
          <w:p w14:paraId="07FBC971" w14:textId="1D628960" w:rsidR="00911704" w:rsidRDefault="00911704" w:rsidP="00D95E89">
            <w:pPr>
              <w:pStyle w:val="NoSpacing"/>
              <w:rPr>
                <w:b/>
                <w:bCs/>
                <w:sz w:val="24"/>
                <w:szCs w:val="24"/>
              </w:rPr>
            </w:pPr>
            <w:r>
              <w:rPr>
                <w:b/>
                <w:bCs/>
                <w:sz w:val="24"/>
                <w:szCs w:val="24"/>
              </w:rPr>
              <w:t>Location:</w:t>
            </w:r>
          </w:p>
        </w:tc>
        <w:tc>
          <w:tcPr>
            <w:tcW w:w="4814" w:type="dxa"/>
            <w:vAlign w:val="center"/>
          </w:tcPr>
          <w:p w14:paraId="616BA98C" w14:textId="3974391F" w:rsidR="00911704" w:rsidRDefault="006D4A0E" w:rsidP="00D95E89">
            <w:pPr>
              <w:pStyle w:val="NoSpacing"/>
              <w:rPr>
                <w:b/>
                <w:bCs/>
                <w:sz w:val="24"/>
                <w:szCs w:val="24"/>
              </w:rPr>
            </w:pPr>
            <w:r>
              <w:rPr>
                <w:b/>
                <w:bCs/>
                <w:sz w:val="24"/>
                <w:szCs w:val="24"/>
              </w:rPr>
              <w:t xml:space="preserve">Primrose Hospice, St </w:t>
            </w:r>
            <w:proofErr w:type="spellStart"/>
            <w:r>
              <w:rPr>
                <w:b/>
                <w:bCs/>
                <w:sz w:val="24"/>
                <w:szCs w:val="24"/>
              </w:rPr>
              <w:t>Godwalds</w:t>
            </w:r>
            <w:proofErr w:type="spellEnd"/>
            <w:r>
              <w:rPr>
                <w:b/>
                <w:bCs/>
                <w:sz w:val="24"/>
                <w:szCs w:val="24"/>
              </w:rPr>
              <w:t xml:space="preserve"> Road, Bromsgrove, B60 3BW</w:t>
            </w:r>
          </w:p>
        </w:tc>
      </w:tr>
    </w:tbl>
    <w:p w14:paraId="5DC00128" w14:textId="052D358A" w:rsidR="00D95E89" w:rsidRDefault="00D95E89" w:rsidP="00D95E89">
      <w:pPr>
        <w:pStyle w:val="NoSpacing"/>
        <w:jc w:val="center"/>
        <w:rPr>
          <w:b/>
          <w:bCs/>
          <w:sz w:val="24"/>
          <w:szCs w:val="24"/>
        </w:rPr>
      </w:pPr>
    </w:p>
    <w:tbl>
      <w:tblPr>
        <w:tblStyle w:val="TableGrid"/>
        <w:tblW w:w="0" w:type="auto"/>
        <w:tblLook w:val="04A0" w:firstRow="1" w:lastRow="0" w:firstColumn="1" w:lastColumn="0" w:noHBand="0" w:noVBand="1"/>
      </w:tblPr>
      <w:tblGrid>
        <w:gridCol w:w="9628"/>
      </w:tblGrid>
      <w:tr w:rsidR="00911704" w14:paraId="0234CB12" w14:textId="77777777" w:rsidTr="00911704">
        <w:tc>
          <w:tcPr>
            <w:tcW w:w="9628" w:type="dxa"/>
          </w:tcPr>
          <w:p w14:paraId="3BDF57B7" w14:textId="23D850C1" w:rsidR="00911704" w:rsidRDefault="00911704" w:rsidP="00911704">
            <w:pPr>
              <w:pStyle w:val="NoSpacing"/>
              <w:rPr>
                <w:b/>
                <w:bCs/>
                <w:sz w:val="24"/>
                <w:szCs w:val="24"/>
              </w:rPr>
            </w:pPr>
            <w:r>
              <w:rPr>
                <w:b/>
                <w:bCs/>
                <w:sz w:val="24"/>
                <w:szCs w:val="24"/>
              </w:rPr>
              <w:t>Purpose of the Post</w:t>
            </w:r>
          </w:p>
        </w:tc>
      </w:tr>
      <w:tr w:rsidR="00911704" w:rsidRPr="005D79E3" w14:paraId="623026BB" w14:textId="77777777" w:rsidTr="00911704">
        <w:tc>
          <w:tcPr>
            <w:tcW w:w="9628" w:type="dxa"/>
          </w:tcPr>
          <w:p w14:paraId="424533A7" w14:textId="77777777" w:rsidR="0011493C" w:rsidRPr="0011493C" w:rsidRDefault="0011493C" w:rsidP="0011493C">
            <w:pPr>
              <w:pStyle w:val="ListParagraph"/>
              <w:numPr>
                <w:ilvl w:val="0"/>
                <w:numId w:val="3"/>
              </w:numPr>
              <w:jc w:val="both"/>
              <w:rPr>
                <w:rFonts w:cstheme="minorHAnsi"/>
                <w:sz w:val="24"/>
                <w:szCs w:val="24"/>
              </w:rPr>
            </w:pPr>
            <w:r w:rsidRPr="0011493C">
              <w:rPr>
                <w:rFonts w:cstheme="minorHAnsi"/>
                <w:sz w:val="24"/>
                <w:szCs w:val="24"/>
              </w:rPr>
              <w:t>To be responsible for the assessment of care needs and the development, implementation and evaluation of programmes of care without direct supervision.</w:t>
            </w:r>
          </w:p>
          <w:p w14:paraId="3E5F1EDF" w14:textId="7676FB17" w:rsidR="00911704" w:rsidRPr="005D79E3" w:rsidRDefault="0011493C" w:rsidP="0011493C">
            <w:pPr>
              <w:pStyle w:val="ListParagraph"/>
              <w:numPr>
                <w:ilvl w:val="0"/>
                <w:numId w:val="3"/>
              </w:numPr>
              <w:jc w:val="both"/>
              <w:rPr>
                <w:sz w:val="24"/>
                <w:szCs w:val="24"/>
              </w:rPr>
            </w:pPr>
            <w:r w:rsidRPr="0011493C">
              <w:rPr>
                <w:rFonts w:cstheme="minorHAnsi"/>
                <w:sz w:val="24"/>
                <w:szCs w:val="24"/>
              </w:rPr>
              <w:t>To promote the use of evidence-based practice in an environment conducive to training and supporting the needs of all staff and volunteers.</w:t>
            </w:r>
          </w:p>
        </w:tc>
      </w:tr>
    </w:tbl>
    <w:p w14:paraId="326B9EDD" w14:textId="03F4D906"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3A581F" w14:paraId="24AFF8DB" w14:textId="77777777" w:rsidTr="00F40D56">
        <w:tc>
          <w:tcPr>
            <w:tcW w:w="9628" w:type="dxa"/>
          </w:tcPr>
          <w:p w14:paraId="2D049AB6" w14:textId="7BC6E2A4" w:rsidR="003A581F" w:rsidRDefault="003A581F" w:rsidP="00F40D56">
            <w:pPr>
              <w:pStyle w:val="NoSpacing"/>
              <w:rPr>
                <w:b/>
                <w:bCs/>
                <w:sz w:val="24"/>
                <w:szCs w:val="24"/>
              </w:rPr>
            </w:pPr>
            <w:r>
              <w:rPr>
                <w:b/>
                <w:bCs/>
                <w:sz w:val="24"/>
                <w:szCs w:val="24"/>
              </w:rPr>
              <w:t>Main Operational Duties &amp; Responsibilities</w:t>
            </w:r>
          </w:p>
        </w:tc>
      </w:tr>
      <w:tr w:rsidR="003A581F" w:rsidRPr="005D79E3" w14:paraId="01FAF5DE" w14:textId="77777777" w:rsidTr="00F40D56">
        <w:tc>
          <w:tcPr>
            <w:tcW w:w="9628" w:type="dxa"/>
          </w:tcPr>
          <w:p w14:paraId="6BAEECCB" w14:textId="77777777" w:rsidR="00AA567B" w:rsidRPr="00272959" w:rsidRDefault="00AA567B" w:rsidP="00AA567B">
            <w:pPr>
              <w:jc w:val="both"/>
              <w:rPr>
                <w:rFonts w:cstheme="minorHAnsi"/>
                <w:b/>
                <w:sz w:val="24"/>
                <w:szCs w:val="24"/>
              </w:rPr>
            </w:pPr>
            <w:r w:rsidRPr="00272959">
              <w:rPr>
                <w:rFonts w:cstheme="minorHAnsi"/>
                <w:b/>
                <w:sz w:val="24"/>
                <w:szCs w:val="24"/>
              </w:rPr>
              <w:t>Clinical:</w:t>
            </w:r>
          </w:p>
          <w:p w14:paraId="30BF2853" w14:textId="209EF21A"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 xml:space="preserve">To develop and maintain a problem-solving approach to the assessment, planning, implementation and evaluation of programmes of care in line with </w:t>
            </w:r>
            <w:proofErr w:type="gramStart"/>
            <w:r w:rsidRPr="00272959">
              <w:rPr>
                <w:rFonts w:cstheme="minorHAnsi"/>
                <w:sz w:val="24"/>
                <w:szCs w:val="24"/>
              </w:rPr>
              <w:t>a</w:t>
            </w:r>
            <w:r w:rsidR="00F53A7F">
              <w:rPr>
                <w:rFonts w:cstheme="minorHAnsi"/>
                <w:sz w:val="24"/>
                <w:szCs w:val="24"/>
              </w:rPr>
              <w:t>n</w:t>
            </w:r>
            <w:proofErr w:type="gramEnd"/>
            <w:r w:rsidRPr="00272959">
              <w:rPr>
                <w:rFonts w:cstheme="minorHAnsi"/>
                <w:sz w:val="24"/>
                <w:szCs w:val="24"/>
              </w:rPr>
              <w:t xml:space="preserve"> holistic philosophy of individualised care.</w:t>
            </w:r>
          </w:p>
          <w:p w14:paraId="307AC64E"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 xml:space="preserve">To encourage an open and co-operative approach towards patients and their families/carers which fosters their </w:t>
            </w:r>
            <w:proofErr w:type="gramStart"/>
            <w:r w:rsidRPr="00272959">
              <w:rPr>
                <w:rFonts w:cstheme="minorHAnsi"/>
                <w:sz w:val="24"/>
                <w:szCs w:val="24"/>
              </w:rPr>
              <w:t>independence</w:t>
            </w:r>
            <w:proofErr w:type="gramEnd"/>
            <w:r w:rsidRPr="00272959">
              <w:rPr>
                <w:rFonts w:cstheme="minorHAnsi"/>
                <w:sz w:val="24"/>
                <w:szCs w:val="24"/>
              </w:rPr>
              <w:t xml:space="preserve"> and which recognises and respects their involvement in the planning and delivery of care.</w:t>
            </w:r>
          </w:p>
          <w:p w14:paraId="7116631E"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monitor standards of care by the giving and receiving of nursing reports and through communication with patients, relatives, visitors and staff – bringing any deficiencies to the attention of the Clinical Nurse Specialist or Head of Clinical Services.</w:t>
            </w:r>
          </w:p>
          <w:p w14:paraId="02E56C5D" w14:textId="4CB7579D"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deal with sensitive information concerning patients</w:t>
            </w:r>
            <w:r w:rsidR="00F53A7F">
              <w:rPr>
                <w:rFonts w:cstheme="minorHAnsi"/>
                <w:sz w:val="24"/>
                <w:szCs w:val="24"/>
              </w:rPr>
              <w:t>’</w:t>
            </w:r>
            <w:r w:rsidRPr="00272959">
              <w:rPr>
                <w:rFonts w:cstheme="minorHAnsi"/>
                <w:sz w:val="24"/>
                <w:szCs w:val="24"/>
              </w:rPr>
              <w:t xml:space="preserve"> medical condition and demonstrate skills of persuasion and reassurance.  Able to deal with psychological, emotional and spiritual needs of patients.</w:t>
            </w:r>
          </w:p>
          <w:p w14:paraId="3273D068" w14:textId="60C94C08" w:rsidR="0079389F" w:rsidRPr="00BC5C69" w:rsidRDefault="00BC5C69" w:rsidP="00372BD5">
            <w:pPr>
              <w:pStyle w:val="ListParagraph"/>
              <w:numPr>
                <w:ilvl w:val="0"/>
                <w:numId w:val="5"/>
              </w:numPr>
              <w:spacing w:after="200"/>
              <w:ind w:left="709"/>
              <w:jc w:val="both"/>
              <w:rPr>
                <w:rFonts w:cstheme="minorHAnsi"/>
                <w:b/>
                <w:sz w:val="24"/>
                <w:szCs w:val="24"/>
              </w:rPr>
            </w:pPr>
            <w:r>
              <w:rPr>
                <w:rFonts w:cstheme="minorHAnsi"/>
                <w:sz w:val="24"/>
                <w:szCs w:val="24"/>
              </w:rPr>
              <w:t>Enable patients to develop their knowledge and skills to empower them to manage their illness/social circumstances.</w:t>
            </w:r>
          </w:p>
          <w:p w14:paraId="597E5C25" w14:textId="3FC986D3" w:rsidR="00BC5C69" w:rsidRPr="00A1600F" w:rsidRDefault="00BC5C69" w:rsidP="00372BD5">
            <w:pPr>
              <w:pStyle w:val="ListParagraph"/>
              <w:numPr>
                <w:ilvl w:val="0"/>
                <w:numId w:val="5"/>
              </w:numPr>
              <w:spacing w:after="200"/>
              <w:ind w:left="709"/>
              <w:jc w:val="both"/>
              <w:rPr>
                <w:rFonts w:cstheme="minorHAnsi"/>
                <w:bCs/>
                <w:sz w:val="24"/>
                <w:szCs w:val="24"/>
              </w:rPr>
            </w:pPr>
            <w:r w:rsidRPr="00A1600F">
              <w:rPr>
                <w:rFonts w:cstheme="minorHAnsi"/>
                <w:bCs/>
                <w:sz w:val="24"/>
                <w:szCs w:val="24"/>
              </w:rPr>
              <w:t xml:space="preserve">To deliver educational </w:t>
            </w:r>
            <w:r w:rsidR="00A1600F" w:rsidRPr="00A1600F">
              <w:rPr>
                <w:rFonts w:cstheme="minorHAnsi"/>
                <w:bCs/>
                <w:sz w:val="24"/>
                <w:szCs w:val="24"/>
              </w:rPr>
              <w:t>sessions to patients in the Day Hospice.</w:t>
            </w:r>
          </w:p>
          <w:p w14:paraId="23D69360"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develop and maintain effective communication with all members of the multi-professional team, community services, statutory and voluntary agencies.</w:t>
            </w:r>
          </w:p>
          <w:p w14:paraId="79E0A0A4" w14:textId="6CCF6780"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 xml:space="preserve">To demonstrate clinical skills including </w:t>
            </w:r>
            <w:r w:rsidR="00F53A7F">
              <w:rPr>
                <w:rFonts w:cstheme="minorHAnsi"/>
                <w:sz w:val="24"/>
                <w:szCs w:val="24"/>
              </w:rPr>
              <w:t xml:space="preserve">the </w:t>
            </w:r>
            <w:r w:rsidRPr="00272959">
              <w:rPr>
                <w:rFonts w:cstheme="minorHAnsi"/>
                <w:sz w:val="24"/>
                <w:szCs w:val="24"/>
              </w:rPr>
              <w:t>recording of basic observations, use of equipment such as suction machine, oxygen concentrator and hoists.</w:t>
            </w:r>
          </w:p>
          <w:p w14:paraId="397F9A75"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be aware of and respect the patient’s right to confidentiality.</w:t>
            </w:r>
          </w:p>
          <w:p w14:paraId="6F553D1D"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demonstrate a non-judgemental approach to patients and relatives/carers, irrespective of their ethnic origin, religious beliefs, personal attributes or any other factor.</w:t>
            </w:r>
          </w:p>
          <w:p w14:paraId="34166DBC"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be aware of the Nursing and Midwifery Council’s Code of Professional Conduct in the performance of nursing duties and to be professionally accountable for all actions whilst on duty.</w:t>
            </w:r>
          </w:p>
          <w:p w14:paraId="5B7C83DC"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lastRenderedPageBreak/>
              <w:t>To ensure all activities are consistent with Primrose Hospice policies and procedures.</w:t>
            </w:r>
          </w:p>
          <w:p w14:paraId="52DB8276" w14:textId="77777777" w:rsidR="00AA567B" w:rsidRPr="00272959" w:rsidRDefault="00AA567B" w:rsidP="00372BD5">
            <w:pPr>
              <w:pStyle w:val="ListParagraph"/>
              <w:numPr>
                <w:ilvl w:val="0"/>
                <w:numId w:val="5"/>
              </w:numPr>
              <w:spacing w:after="200"/>
              <w:ind w:left="709"/>
              <w:jc w:val="both"/>
              <w:rPr>
                <w:rFonts w:cstheme="minorHAnsi"/>
                <w:b/>
                <w:sz w:val="24"/>
                <w:szCs w:val="24"/>
              </w:rPr>
            </w:pPr>
            <w:r w:rsidRPr="00272959">
              <w:rPr>
                <w:rFonts w:cstheme="minorHAnsi"/>
                <w:sz w:val="24"/>
                <w:szCs w:val="24"/>
              </w:rPr>
              <w:t>To maintain accurate and up-to-date patient records using electronic notes system following Hospice procedures and NMC guidelines.</w:t>
            </w:r>
          </w:p>
          <w:p w14:paraId="4A28C627" w14:textId="77777777" w:rsidR="00AA567B" w:rsidRPr="00272959" w:rsidRDefault="00AA567B" w:rsidP="00372BD5">
            <w:pPr>
              <w:pStyle w:val="ListParagraph"/>
              <w:numPr>
                <w:ilvl w:val="0"/>
                <w:numId w:val="5"/>
              </w:numPr>
              <w:spacing w:after="200"/>
              <w:ind w:left="709"/>
              <w:jc w:val="both"/>
              <w:rPr>
                <w:rFonts w:cstheme="minorHAnsi"/>
                <w:sz w:val="24"/>
                <w:szCs w:val="24"/>
              </w:rPr>
            </w:pPr>
            <w:r>
              <w:rPr>
                <w:rFonts w:cstheme="minorHAnsi"/>
                <w:sz w:val="24"/>
                <w:szCs w:val="24"/>
              </w:rPr>
              <w:t>To p</w:t>
            </w:r>
            <w:r w:rsidRPr="00272959">
              <w:rPr>
                <w:rFonts w:cstheme="minorHAnsi"/>
                <w:sz w:val="24"/>
                <w:szCs w:val="24"/>
              </w:rPr>
              <w:t>rovide nursing and personal care as required, including assisting dependent patients with bathing and toileting.</w:t>
            </w:r>
          </w:p>
          <w:p w14:paraId="1946A57B" w14:textId="77777777" w:rsidR="00AA567B" w:rsidRDefault="00AA567B" w:rsidP="00372BD5">
            <w:pPr>
              <w:pStyle w:val="ListParagraph"/>
              <w:numPr>
                <w:ilvl w:val="0"/>
                <w:numId w:val="5"/>
              </w:numPr>
              <w:spacing w:after="200"/>
              <w:ind w:left="709"/>
              <w:jc w:val="both"/>
              <w:rPr>
                <w:rFonts w:cstheme="minorHAnsi"/>
                <w:sz w:val="24"/>
                <w:szCs w:val="24"/>
              </w:rPr>
            </w:pPr>
            <w:r>
              <w:rPr>
                <w:rFonts w:cstheme="minorHAnsi"/>
                <w:sz w:val="24"/>
                <w:szCs w:val="24"/>
              </w:rPr>
              <w:t>To l</w:t>
            </w:r>
            <w:r w:rsidRPr="00272959">
              <w:rPr>
                <w:rFonts w:cstheme="minorHAnsi"/>
                <w:sz w:val="24"/>
                <w:szCs w:val="24"/>
              </w:rPr>
              <w:t>iaise with referrer and other health care professionals as necessary and appropriate, gathering as much clinical information as possible.</w:t>
            </w:r>
          </w:p>
          <w:p w14:paraId="6C399631" w14:textId="08FC1B38" w:rsidR="00A1600F" w:rsidRPr="00272959" w:rsidRDefault="00A1600F" w:rsidP="00372BD5">
            <w:pPr>
              <w:pStyle w:val="ListParagraph"/>
              <w:numPr>
                <w:ilvl w:val="0"/>
                <w:numId w:val="5"/>
              </w:numPr>
              <w:spacing w:after="200"/>
              <w:ind w:left="709"/>
              <w:jc w:val="both"/>
              <w:rPr>
                <w:rFonts w:cstheme="minorHAnsi"/>
                <w:sz w:val="24"/>
                <w:szCs w:val="24"/>
              </w:rPr>
            </w:pPr>
            <w:r>
              <w:rPr>
                <w:rFonts w:cstheme="minorHAnsi"/>
                <w:sz w:val="24"/>
                <w:szCs w:val="24"/>
              </w:rPr>
              <w:t>To undertake clinical audits.</w:t>
            </w:r>
          </w:p>
          <w:p w14:paraId="464714F5" w14:textId="77777777" w:rsidR="00AA567B" w:rsidRPr="00272959" w:rsidRDefault="00AA567B" w:rsidP="00372BD5">
            <w:pPr>
              <w:pStyle w:val="ListParagraph"/>
              <w:numPr>
                <w:ilvl w:val="0"/>
                <w:numId w:val="5"/>
              </w:numPr>
              <w:ind w:left="709"/>
              <w:jc w:val="both"/>
              <w:rPr>
                <w:rFonts w:cstheme="minorHAnsi"/>
                <w:sz w:val="24"/>
                <w:szCs w:val="24"/>
              </w:rPr>
            </w:pPr>
            <w:r>
              <w:rPr>
                <w:rFonts w:cstheme="minorHAnsi"/>
                <w:sz w:val="24"/>
                <w:szCs w:val="24"/>
              </w:rPr>
              <w:t>To e</w:t>
            </w:r>
            <w:r w:rsidRPr="00272959">
              <w:rPr>
                <w:rFonts w:cstheme="minorHAnsi"/>
                <w:sz w:val="24"/>
                <w:szCs w:val="24"/>
              </w:rPr>
              <w:t>nsure that equipment is used and maintained in a safe and serviceable condition and that faults are reported promptly.</w:t>
            </w:r>
          </w:p>
          <w:p w14:paraId="2FFBDA77" w14:textId="77777777" w:rsidR="00AA567B" w:rsidRPr="00272959" w:rsidRDefault="00AA567B" w:rsidP="00AA567B">
            <w:pPr>
              <w:pStyle w:val="NoSpacing"/>
              <w:rPr>
                <w:rFonts w:cstheme="minorHAnsi"/>
                <w:sz w:val="24"/>
                <w:szCs w:val="24"/>
              </w:rPr>
            </w:pPr>
          </w:p>
          <w:p w14:paraId="6BF8CA70" w14:textId="77777777" w:rsidR="00AA567B" w:rsidRPr="00272959" w:rsidRDefault="00AA567B" w:rsidP="00AA567B">
            <w:pPr>
              <w:jc w:val="both"/>
              <w:rPr>
                <w:rFonts w:cstheme="minorHAnsi"/>
                <w:b/>
                <w:sz w:val="24"/>
                <w:szCs w:val="24"/>
              </w:rPr>
            </w:pPr>
            <w:r w:rsidRPr="00272959">
              <w:rPr>
                <w:rFonts w:cstheme="minorHAnsi"/>
                <w:b/>
                <w:sz w:val="24"/>
                <w:szCs w:val="24"/>
              </w:rPr>
              <w:t>Educational:</w:t>
            </w:r>
          </w:p>
          <w:p w14:paraId="427B2844" w14:textId="77777777" w:rsidR="00AA567B" w:rsidRPr="00272959" w:rsidRDefault="00AA567B" w:rsidP="00372BD5">
            <w:pPr>
              <w:pStyle w:val="ListParagraph"/>
              <w:numPr>
                <w:ilvl w:val="0"/>
                <w:numId w:val="6"/>
              </w:numPr>
              <w:spacing w:after="200"/>
              <w:jc w:val="both"/>
              <w:rPr>
                <w:rFonts w:cstheme="minorHAnsi"/>
                <w:b/>
                <w:sz w:val="24"/>
                <w:szCs w:val="24"/>
              </w:rPr>
            </w:pPr>
            <w:r w:rsidRPr="00272959">
              <w:rPr>
                <w:rFonts w:cstheme="minorHAnsi"/>
                <w:sz w:val="24"/>
                <w:szCs w:val="24"/>
              </w:rPr>
              <w:t xml:space="preserve">To assist the </w:t>
            </w:r>
            <w:r w:rsidRPr="005C2CA0">
              <w:rPr>
                <w:rFonts w:cstheme="minorHAnsi"/>
                <w:sz w:val="24"/>
                <w:szCs w:val="24"/>
              </w:rPr>
              <w:t>Head of Clinical Services</w:t>
            </w:r>
            <w:r>
              <w:rPr>
                <w:rFonts w:cstheme="minorHAnsi"/>
                <w:sz w:val="24"/>
                <w:szCs w:val="24"/>
              </w:rPr>
              <w:t xml:space="preserve"> and Clinical Nurse Specialist</w:t>
            </w:r>
            <w:r w:rsidRPr="00272959">
              <w:rPr>
                <w:rFonts w:cstheme="minorHAnsi"/>
                <w:sz w:val="24"/>
                <w:szCs w:val="24"/>
              </w:rPr>
              <w:t xml:space="preserve"> in promoting an environment conducive to the training of all staff, volunteers and visiting students.</w:t>
            </w:r>
          </w:p>
          <w:p w14:paraId="09C4A308" w14:textId="77777777" w:rsidR="00AA567B" w:rsidRPr="00272959" w:rsidRDefault="00AA567B" w:rsidP="00372BD5">
            <w:pPr>
              <w:pStyle w:val="ListParagraph"/>
              <w:numPr>
                <w:ilvl w:val="0"/>
                <w:numId w:val="6"/>
              </w:numPr>
              <w:spacing w:after="200"/>
              <w:ind w:left="709"/>
              <w:jc w:val="both"/>
              <w:rPr>
                <w:rFonts w:cstheme="minorHAnsi"/>
                <w:b/>
                <w:sz w:val="24"/>
                <w:szCs w:val="24"/>
              </w:rPr>
            </w:pPr>
            <w:r w:rsidRPr="00272959">
              <w:rPr>
                <w:rFonts w:cstheme="minorHAnsi"/>
                <w:sz w:val="24"/>
                <w:szCs w:val="24"/>
              </w:rPr>
              <w:t xml:space="preserve">To keep </w:t>
            </w:r>
            <w:proofErr w:type="gramStart"/>
            <w:r w:rsidRPr="00272959">
              <w:rPr>
                <w:rFonts w:cstheme="minorHAnsi"/>
                <w:sz w:val="24"/>
                <w:szCs w:val="24"/>
              </w:rPr>
              <w:t>up-to-date</w:t>
            </w:r>
            <w:proofErr w:type="gramEnd"/>
            <w:r w:rsidRPr="00272959">
              <w:rPr>
                <w:rFonts w:cstheme="minorHAnsi"/>
                <w:sz w:val="24"/>
                <w:szCs w:val="24"/>
              </w:rPr>
              <w:t xml:space="preserve"> with current issues in nursing and changes in practice.</w:t>
            </w:r>
          </w:p>
          <w:p w14:paraId="57AF13B7" w14:textId="77777777" w:rsidR="00AA567B" w:rsidRPr="00272959" w:rsidRDefault="00AA567B" w:rsidP="00372BD5">
            <w:pPr>
              <w:pStyle w:val="ListParagraph"/>
              <w:numPr>
                <w:ilvl w:val="0"/>
                <w:numId w:val="6"/>
              </w:numPr>
              <w:spacing w:after="200"/>
              <w:ind w:left="709"/>
              <w:jc w:val="both"/>
              <w:rPr>
                <w:rFonts w:cstheme="minorHAnsi"/>
                <w:b/>
                <w:sz w:val="24"/>
                <w:szCs w:val="24"/>
              </w:rPr>
            </w:pPr>
            <w:r w:rsidRPr="00272959">
              <w:rPr>
                <w:rFonts w:cstheme="minorHAnsi"/>
                <w:sz w:val="24"/>
                <w:szCs w:val="24"/>
              </w:rPr>
              <w:t>To promote the use of evidence-based practice.</w:t>
            </w:r>
          </w:p>
          <w:p w14:paraId="72943AF4" w14:textId="77777777" w:rsidR="00AA567B" w:rsidRPr="00272959" w:rsidRDefault="00AA567B" w:rsidP="00372BD5">
            <w:pPr>
              <w:pStyle w:val="ListParagraph"/>
              <w:numPr>
                <w:ilvl w:val="0"/>
                <w:numId w:val="6"/>
              </w:numPr>
              <w:spacing w:after="200"/>
              <w:ind w:left="709"/>
              <w:jc w:val="both"/>
              <w:rPr>
                <w:rFonts w:cstheme="minorHAnsi"/>
                <w:b/>
                <w:sz w:val="24"/>
                <w:szCs w:val="24"/>
              </w:rPr>
            </w:pPr>
            <w:r w:rsidRPr="00272959">
              <w:rPr>
                <w:rFonts w:cstheme="minorHAnsi"/>
                <w:sz w:val="24"/>
                <w:szCs w:val="24"/>
              </w:rPr>
              <w:t>To be aware of the need for ongoing personal development</w:t>
            </w:r>
          </w:p>
          <w:p w14:paraId="3BA69CED" w14:textId="77777777" w:rsidR="00AA567B" w:rsidRPr="00272959" w:rsidRDefault="00AA567B" w:rsidP="00AA567B">
            <w:pPr>
              <w:jc w:val="both"/>
              <w:rPr>
                <w:rFonts w:cstheme="minorHAnsi"/>
                <w:b/>
                <w:sz w:val="24"/>
                <w:szCs w:val="24"/>
              </w:rPr>
            </w:pPr>
            <w:r w:rsidRPr="00272959">
              <w:rPr>
                <w:rFonts w:cstheme="minorHAnsi"/>
                <w:b/>
                <w:sz w:val="24"/>
                <w:szCs w:val="24"/>
              </w:rPr>
              <w:t>Managerial:</w:t>
            </w:r>
          </w:p>
          <w:p w14:paraId="01DEF45D" w14:textId="77777777" w:rsidR="00AA567B" w:rsidRPr="00272959" w:rsidRDefault="00AA567B" w:rsidP="00372BD5">
            <w:pPr>
              <w:pStyle w:val="ListParagraph"/>
              <w:numPr>
                <w:ilvl w:val="0"/>
                <w:numId w:val="7"/>
              </w:numPr>
              <w:spacing w:after="200"/>
              <w:jc w:val="both"/>
              <w:rPr>
                <w:rFonts w:cstheme="minorHAnsi"/>
                <w:b/>
                <w:sz w:val="24"/>
                <w:szCs w:val="24"/>
              </w:rPr>
            </w:pPr>
            <w:r w:rsidRPr="00272959">
              <w:rPr>
                <w:rFonts w:cstheme="minorHAnsi"/>
                <w:sz w:val="24"/>
                <w:szCs w:val="24"/>
              </w:rPr>
              <w:t>To foster a sensitive and caring atmosphere for patients, relatives and staff.</w:t>
            </w:r>
          </w:p>
          <w:p w14:paraId="6151331A" w14:textId="77777777" w:rsidR="00AA567B" w:rsidRPr="00272959" w:rsidRDefault="00AA567B" w:rsidP="00372BD5">
            <w:pPr>
              <w:pStyle w:val="ListParagraph"/>
              <w:numPr>
                <w:ilvl w:val="0"/>
                <w:numId w:val="7"/>
              </w:numPr>
              <w:spacing w:after="200"/>
              <w:jc w:val="both"/>
              <w:rPr>
                <w:rFonts w:cstheme="minorHAnsi"/>
                <w:b/>
                <w:sz w:val="24"/>
                <w:szCs w:val="24"/>
              </w:rPr>
            </w:pPr>
            <w:r w:rsidRPr="00272959">
              <w:rPr>
                <w:rFonts w:cstheme="minorHAnsi"/>
                <w:sz w:val="24"/>
                <w:szCs w:val="24"/>
              </w:rPr>
              <w:t xml:space="preserve">To support the </w:t>
            </w:r>
            <w:r>
              <w:rPr>
                <w:rFonts w:cstheme="minorHAnsi"/>
                <w:sz w:val="24"/>
                <w:szCs w:val="24"/>
              </w:rPr>
              <w:t>Head of Clinical Services</w:t>
            </w:r>
            <w:r w:rsidRPr="00272959">
              <w:rPr>
                <w:rFonts w:cstheme="minorHAnsi"/>
                <w:sz w:val="24"/>
                <w:szCs w:val="24"/>
              </w:rPr>
              <w:t xml:space="preserve"> and to work as a member of the Day Hospice team, promoting good patient relations.</w:t>
            </w:r>
          </w:p>
          <w:p w14:paraId="032269CF" w14:textId="77777777" w:rsidR="00AA567B" w:rsidRPr="00272959" w:rsidRDefault="00AA567B" w:rsidP="00372BD5">
            <w:pPr>
              <w:pStyle w:val="ListParagraph"/>
              <w:numPr>
                <w:ilvl w:val="0"/>
                <w:numId w:val="7"/>
              </w:numPr>
              <w:spacing w:after="200"/>
              <w:jc w:val="both"/>
              <w:rPr>
                <w:rFonts w:cstheme="minorHAnsi"/>
                <w:b/>
                <w:sz w:val="24"/>
                <w:szCs w:val="24"/>
              </w:rPr>
            </w:pPr>
            <w:r w:rsidRPr="00272959">
              <w:rPr>
                <w:rFonts w:cstheme="minorHAnsi"/>
                <w:sz w:val="24"/>
                <w:szCs w:val="24"/>
              </w:rPr>
              <w:t>To provide continuity and consistency of leadership in line with policies agreed with Primrose Hospice.</w:t>
            </w:r>
          </w:p>
          <w:p w14:paraId="5A41C9E5" w14:textId="77777777" w:rsidR="00AA567B" w:rsidRPr="00272959" w:rsidRDefault="00AA567B" w:rsidP="00372BD5">
            <w:pPr>
              <w:pStyle w:val="ListParagraph"/>
              <w:numPr>
                <w:ilvl w:val="0"/>
                <w:numId w:val="7"/>
              </w:numPr>
              <w:spacing w:after="200"/>
              <w:jc w:val="both"/>
              <w:rPr>
                <w:rFonts w:cstheme="minorHAnsi"/>
                <w:b/>
                <w:sz w:val="24"/>
                <w:szCs w:val="24"/>
              </w:rPr>
            </w:pPr>
            <w:r w:rsidRPr="00272959">
              <w:rPr>
                <w:rFonts w:cstheme="minorHAnsi"/>
                <w:sz w:val="24"/>
                <w:szCs w:val="24"/>
              </w:rPr>
              <w:t>To contribute new ideas and to co-operate with changes in policy as they occur.</w:t>
            </w:r>
          </w:p>
          <w:p w14:paraId="28EB29AA" w14:textId="77777777" w:rsidR="00AA567B" w:rsidRPr="00272959" w:rsidRDefault="00AA567B" w:rsidP="00372BD5">
            <w:pPr>
              <w:pStyle w:val="ListParagraph"/>
              <w:numPr>
                <w:ilvl w:val="0"/>
                <w:numId w:val="7"/>
              </w:numPr>
              <w:spacing w:after="200"/>
              <w:jc w:val="both"/>
              <w:rPr>
                <w:rFonts w:cstheme="minorHAnsi"/>
                <w:b/>
                <w:sz w:val="24"/>
                <w:szCs w:val="24"/>
              </w:rPr>
            </w:pPr>
            <w:r w:rsidRPr="00272959">
              <w:rPr>
                <w:rFonts w:cstheme="minorHAnsi"/>
                <w:sz w:val="24"/>
                <w:szCs w:val="24"/>
              </w:rPr>
              <w:t>To take appropriate action on any accident or untoward incident and to report and record details of such events as soon as possible to the Clinical Nurse Specialist or Head of Clinical Services.</w:t>
            </w:r>
          </w:p>
          <w:p w14:paraId="60AA3692" w14:textId="77777777" w:rsidR="00AA567B" w:rsidRPr="00272959" w:rsidRDefault="00AA567B" w:rsidP="00372BD5">
            <w:pPr>
              <w:pStyle w:val="ListParagraph"/>
              <w:numPr>
                <w:ilvl w:val="0"/>
                <w:numId w:val="7"/>
              </w:numPr>
              <w:spacing w:after="200"/>
              <w:jc w:val="both"/>
              <w:rPr>
                <w:rFonts w:cstheme="minorHAnsi"/>
                <w:b/>
                <w:sz w:val="24"/>
                <w:szCs w:val="24"/>
              </w:rPr>
            </w:pPr>
            <w:r>
              <w:rPr>
                <w:rFonts w:cstheme="minorHAnsi"/>
                <w:sz w:val="24"/>
                <w:szCs w:val="24"/>
              </w:rPr>
              <w:t>To m</w:t>
            </w:r>
            <w:r w:rsidRPr="00272959">
              <w:rPr>
                <w:rFonts w:cstheme="minorHAnsi"/>
                <w:sz w:val="24"/>
                <w:szCs w:val="24"/>
              </w:rPr>
              <w:t>aintain effective communication between all staff including volunteers within the Hospice.</w:t>
            </w:r>
          </w:p>
          <w:p w14:paraId="7CFC7ABE" w14:textId="77777777" w:rsidR="00AA567B" w:rsidRPr="00973060" w:rsidRDefault="00AA567B" w:rsidP="00372BD5">
            <w:pPr>
              <w:pStyle w:val="ListParagraph"/>
              <w:numPr>
                <w:ilvl w:val="0"/>
                <w:numId w:val="7"/>
              </w:numPr>
              <w:spacing w:after="200"/>
              <w:jc w:val="both"/>
              <w:rPr>
                <w:rFonts w:cstheme="minorHAnsi"/>
                <w:b/>
                <w:bCs/>
                <w:sz w:val="24"/>
                <w:szCs w:val="24"/>
              </w:rPr>
            </w:pPr>
            <w:r>
              <w:rPr>
                <w:rFonts w:cstheme="minorHAnsi"/>
                <w:sz w:val="24"/>
                <w:szCs w:val="24"/>
              </w:rPr>
              <w:t>To m</w:t>
            </w:r>
            <w:r w:rsidRPr="00272959">
              <w:rPr>
                <w:rFonts w:cstheme="minorHAnsi"/>
                <w:sz w:val="24"/>
                <w:szCs w:val="24"/>
              </w:rPr>
              <w:t>aintain appropriate levels of stocks and supplies within Day Hospice, ensuring that the unit is always adequately stocked, with due regard to economy and efficiency.</w:t>
            </w:r>
          </w:p>
          <w:p w14:paraId="7CFDC6F4" w14:textId="201E4D97" w:rsidR="00AA567B" w:rsidRPr="00CF6856" w:rsidRDefault="00AA567B" w:rsidP="00372BD5">
            <w:pPr>
              <w:pStyle w:val="ListParagraph"/>
              <w:numPr>
                <w:ilvl w:val="0"/>
                <w:numId w:val="7"/>
              </w:numPr>
              <w:spacing w:after="200"/>
              <w:jc w:val="both"/>
              <w:rPr>
                <w:rFonts w:cstheme="minorHAnsi"/>
                <w:b/>
                <w:bCs/>
                <w:color w:val="000000" w:themeColor="text1"/>
                <w:sz w:val="24"/>
                <w:szCs w:val="24"/>
              </w:rPr>
            </w:pPr>
            <w:r w:rsidRPr="00CF6856">
              <w:rPr>
                <w:rFonts w:cstheme="minorHAnsi"/>
                <w:color w:val="000000" w:themeColor="text1"/>
                <w:sz w:val="24"/>
                <w:szCs w:val="24"/>
              </w:rPr>
              <w:t xml:space="preserve">Ensuring audits are undertaken in a timely manner and to report any concerns to Head of </w:t>
            </w:r>
            <w:r w:rsidR="008D3103">
              <w:rPr>
                <w:rFonts w:cstheme="minorHAnsi"/>
                <w:color w:val="000000" w:themeColor="text1"/>
                <w:sz w:val="24"/>
                <w:szCs w:val="24"/>
              </w:rPr>
              <w:t>C</w:t>
            </w:r>
            <w:r w:rsidRPr="00CF6856">
              <w:rPr>
                <w:rFonts w:cstheme="minorHAnsi"/>
                <w:color w:val="000000" w:themeColor="text1"/>
                <w:sz w:val="24"/>
                <w:szCs w:val="24"/>
              </w:rPr>
              <w:t>linical Services.</w:t>
            </w:r>
          </w:p>
          <w:p w14:paraId="0CC11B77" w14:textId="7D2B7921" w:rsidR="00AA567B" w:rsidRPr="00272959" w:rsidRDefault="00AA567B" w:rsidP="00AA567B">
            <w:pPr>
              <w:jc w:val="both"/>
              <w:rPr>
                <w:rFonts w:cstheme="minorHAnsi"/>
                <w:b/>
                <w:bCs/>
                <w:sz w:val="24"/>
                <w:szCs w:val="24"/>
              </w:rPr>
            </w:pPr>
            <w:r w:rsidRPr="00272959">
              <w:rPr>
                <w:rFonts w:cstheme="minorHAnsi"/>
                <w:b/>
                <w:bCs/>
                <w:sz w:val="24"/>
                <w:szCs w:val="24"/>
              </w:rPr>
              <w:t>Continuing Professional Development</w:t>
            </w:r>
          </w:p>
          <w:p w14:paraId="67475BD3" w14:textId="77777777" w:rsidR="00AA567B" w:rsidRPr="00272959" w:rsidRDefault="00AA567B" w:rsidP="00372BD5">
            <w:pPr>
              <w:pStyle w:val="ListParagraph"/>
              <w:numPr>
                <w:ilvl w:val="0"/>
                <w:numId w:val="8"/>
              </w:numPr>
              <w:spacing w:after="200"/>
              <w:jc w:val="both"/>
              <w:rPr>
                <w:rFonts w:cstheme="minorHAnsi"/>
                <w:sz w:val="24"/>
                <w:szCs w:val="24"/>
              </w:rPr>
            </w:pPr>
            <w:r>
              <w:rPr>
                <w:rFonts w:cstheme="minorHAnsi"/>
                <w:sz w:val="24"/>
                <w:szCs w:val="24"/>
              </w:rPr>
              <w:t>To m</w:t>
            </w:r>
            <w:r w:rsidRPr="00272959">
              <w:rPr>
                <w:rFonts w:cstheme="minorHAnsi"/>
                <w:sz w:val="24"/>
                <w:szCs w:val="24"/>
              </w:rPr>
              <w:t>aintain and develop specialist knowledge, skills and competence through networking with other specialists and professional organisations.</w:t>
            </w:r>
          </w:p>
          <w:p w14:paraId="379AA550" w14:textId="77777777" w:rsidR="00AA567B" w:rsidRPr="00272959" w:rsidRDefault="00AA567B" w:rsidP="00372BD5">
            <w:pPr>
              <w:pStyle w:val="ListParagraph"/>
              <w:numPr>
                <w:ilvl w:val="0"/>
                <w:numId w:val="8"/>
              </w:numPr>
              <w:spacing w:after="200"/>
              <w:jc w:val="both"/>
              <w:rPr>
                <w:rFonts w:cstheme="minorHAnsi"/>
                <w:sz w:val="24"/>
                <w:szCs w:val="24"/>
              </w:rPr>
            </w:pPr>
            <w:r>
              <w:rPr>
                <w:rFonts w:cstheme="minorHAnsi"/>
                <w:sz w:val="24"/>
                <w:szCs w:val="24"/>
              </w:rPr>
              <w:t>To m</w:t>
            </w:r>
            <w:r w:rsidRPr="00272959">
              <w:rPr>
                <w:rFonts w:cstheme="minorHAnsi"/>
                <w:sz w:val="24"/>
                <w:szCs w:val="24"/>
              </w:rPr>
              <w:t>aintain a programme of professional development by attending internal and external training, education, conferences and seminars.</w:t>
            </w:r>
          </w:p>
          <w:p w14:paraId="42C4CAF9" w14:textId="77777777" w:rsidR="00AA567B" w:rsidRPr="00272959" w:rsidRDefault="00AA567B" w:rsidP="00372BD5">
            <w:pPr>
              <w:pStyle w:val="ListParagraph"/>
              <w:numPr>
                <w:ilvl w:val="0"/>
                <w:numId w:val="8"/>
              </w:numPr>
              <w:spacing w:after="200"/>
              <w:jc w:val="both"/>
              <w:rPr>
                <w:rFonts w:cstheme="minorHAnsi"/>
                <w:sz w:val="24"/>
                <w:szCs w:val="24"/>
              </w:rPr>
            </w:pPr>
            <w:r>
              <w:rPr>
                <w:rFonts w:cstheme="minorHAnsi"/>
                <w:sz w:val="24"/>
                <w:szCs w:val="24"/>
              </w:rPr>
              <w:t>To p</w:t>
            </w:r>
            <w:r w:rsidRPr="00272959">
              <w:rPr>
                <w:rFonts w:cstheme="minorHAnsi"/>
                <w:sz w:val="24"/>
                <w:szCs w:val="24"/>
              </w:rPr>
              <w:t>articipate in team clinical supervision.</w:t>
            </w:r>
          </w:p>
          <w:p w14:paraId="12AB954A" w14:textId="77777777" w:rsidR="00AA567B" w:rsidRPr="00272959" w:rsidRDefault="00AA567B" w:rsidP="00AA567B">
            <w:pPr>
              <w:jc w:val="both"/>
              <w:rPr>
                <w:rFonts w:cstheme="minorHAnsi"/>
                <w:b/>
                <w:bCs/>
                <w:sz w:val="24"/>
                <w:szCs w:val="24"/>
              </w:rPr>
            </w:pPr>
            <w:r w:rsidRPr="00272959">
              <w:rPr>
                <w:rFonts w:cstheme="minorHAnsi"/>
                <w:b/>
                <w:bCs/>
                <w:sz w:val="24"/>
                <w:szCs w:val="24"/>
              </w:rPr>
              <w:t>Professional Responsibility</w:t>
            </w:r>
          </w:p>
          <w:p w14:paraId="5B8B01C3" w14:textId="4FFF1ECA" w:rsidR="00AA567B" w:rsidRPr="00272959" w:rsidRDefault="00AA567B" w:rsidP="00372BD5">
            <w:pPr>
              <w:pStyle w:val="ListParagraph"/>
              <w:numPr>
                <w:ilvl w:val="0"/>
                <w:numId w:val="4"/>
              </w:numPr>
              <w:spacing w:after="200"/>
              <w:ind w:left="709"/>
              <w:jc w:val="both"/>
              <w:rPr>
                <w:rFonts w:cstheme="minorHAnsi"/>
                <w:b/>
                <w:bCs/>
                <w:sz w:val="24"/>
                <w:szCs w:val="24"/>
              </w:rPr>
            </w:pPr>
            <w:r>
              <w:rPr>
                <w:rFonts w:cstheme="minorHAnsi"/>
                <w:sz w:val="24"/>
                <w:szCs w:val="24"/>
              </w:rPr>
              <w:t>To m</w:t>
            </w:r>
            <w:r w:rsidRPr="00272959">
              <w:rPr>
                <w:rFonts w:cstheme="minorHAnsi"/>
                <w:sz w:val="24"/>
                <w:szCs w:val="24"/>
              </w:rPr>
              <w:t xml:space="preserve">aintain registration with the NMC, maintaining personal professional </w:t>
            </w:r>
            <w:r w:rsidR="00F53A7F">
              <w:rPr>
                <w:rFonts w:cstheme="minorHAnsi"/>
                <w:sz w:val="24"/>
                <w:szCs w:val="24"/>
              </w:rPr>
              <w:t>revalidation</w:t>
            </w:r>
            <w:r w:rsidRPr="00272959">
              <w:rPr>
                <w:rFonts w:cstheme="minorHAnsi"/>
                <w:sz w:val="24"/>
                <w:szCs w:val="24"/>
              </w:rPr>
              <w:t>.</w:t>
            </w:r>
          </w:p>
          <w:p w14:paraId="7ECF736C" w14:textId="77777777" w:rsidR="00AA567B" w:rsidRPr="00272959" w:rsidRDefault="00AA567B" w:rsidP="00372BD5">
            <w:pPr>
              <w:pStyle w:val="ListParagraph"/>
              <w:numPr>
                <w:ilvl w:val="0"/>
                <w:numId w:val="4"/>
              </w:numPr>
              <w:spacing w:after="200"/>
              <w:ind w:left="709"/>
              <w:jc w:val="both"/>
              <w:rPr>
                <w:rFonts w:cstheme="minorHAnsi"/>
                <w:b/>
                <w:bCs/>
                <w:sz w:val="24"/>
                <w:szCs w:val="24"/>
              </w:rPr>
            </w:pPr>
            <w:r>
              <w:rPr>
                <w:rFonts w:cstheme="minorHAnsi"/>
                <w:sz w:val="24"/>
                <w:szCs w:val="24"/>
              </w:rPr>
              <w:t>To t</w:t>
            </w:r>
            <w:r w:rsidRPr="00272959">
              <w:rPr>
                <w:rFonts w:cstheme="minorHAnsi"/>
                <w:sz w:val="24"/>
                <w:szCs w:val="24"/>
              </w:rPr>
              <w:t>ake personal responsibility for attendance at annual mandatory training sessions.</w:t>
            </w:r>
          </w:p>
          <w:p w14:paraId="778BF16A" w14:textId="77777777" w:rsidR="00AA567B" w:rsidRPr="00973060" w:rsidRDefault="00AA567B" w:rsidP="00372BD5">
            <w:pPr>
              <w:pStyle w:val="ListParagraph"/>
              <w:numPr>
                <w:ilvl w:val="0"/>
                <w:numId w:val="4"/>
              </w:numPr>
              <w:spacing w:after="200"/>
              <w:ind w:left="709"/>
              <w:jc w:val="both"/>
              <w:rPr>
                <w:rFonts w:cstheme="minorHAnsi"/>
                <w:b/>
                <w:bCs/>
                <w:sz w:val="24"/>
                <w:szCs w:val="24"/>
              </w:rPr>
            </w:pPr>
            <w:r>
              <w:rPr>
                <w:rFonts w:cstheme="minorHAnsi"/>
                <w:sz w:val="24"/>
                <w:szCs w:val="24"/>
              </w:rPr>
              <w:t>To t</w:t>
            </w:r>
            <w:r w:rsidRPr="00272959">
              <w:rPr>
                <w:rFonts w:cstheme="minorHAnsi"/>
                <w:sz w:val="24"/>
                <w:szCs w:val="24"/>
              </w:rPr>
              <w:t>ake personal responsibility for continuous professional development.</w:t>
            </w:r>
          </w:p>
          <w:p w14:paraId="0DEAC101" w14:textId="70D433E3" w:rsidR="003A581F" w:rsidRPr="005D79E3" w:rsidRDefault="00AA567B" w:rsidP="00372BD5">
            <w:pPr>
              <w:jc w:val="both"/>
              <w:rPr>
                <w:sz w:val="24"/>
                <w:szCs w:val="24"/>
              </w:rPr>
            </w:pPr>
            <w:r w:rsidRPr="006B4204">
              <w:rPr>
                <w:rFonts w:cstheme="minorHAnsi"/>
                <w:b/>
                <w:sz w:val="24"/>
                <w:szCs w:val="24"/>
              </w:rPr>
              <w:lastRenderedPageBreak/>
              <w:t>This is not an exhaustive list of responsibilities, and the post holder will be expected to undertake other duties within the remit of the job and appropriate to their level of seniority as requested by the relevant line management</w:t>
            </w:r>
            <w:r>
              <w:rPr>
                <w:rFonts w:cstheme="minorHAnsi"/>
                <w:b/>
                <w:sz w:val="24"/>
                <w:szCs w:val="24"/>
              </w:rPr>
              <w:t>.</w:t>
            </w:r>
          </w:p>
        </w:tc>
      </w:tr>
    </w:tbl>
    <w:p w14:paraId="3807B6D3" w14:textId="309FD08A"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5D79E3" w14:paraId="25C8830E" w14:textId="77777777" w:rsidTr="00F40D56">
        <w:tc>
          <w:tcPr>
            <w:tcW w:w="9628" w:type="dxa"/>
          </w:tcPr>
          <w:p w14:paraId="282EC857" w14:textId="4C895F7F" w:rsidR="005D79E3" w:rsidRDefault="005D79E3" w:rsidP="00F40D56">
            <w:pPr>
              <w:pStyle w:val="NoSpacing"/>
              <w:rPr>
                <w:b/>
                <w:bCs/>
                <w:sz w:val="24"/>
                <w:szCs w:val="24"/>
              </w:rPr>
            </w:pPr>
            <w:r>
              <w:rPr>
                <w:b/>
                <w:bCs/>
                <w:sz w:val="24"/>
                <w:szCs w:val="24"/>
              </w:rPr>
              <w:t>Key Working Relationships</w:t>
            </w:r>
          </w:p>
        </w:tc>
      </w:tr>
      <w:tr w:rsidR="005D79E3" w:rsidRPr="005D79E3" w14:paraId="147CDFA1" w14:textId="77777777" w:rsidTr="00F40D56">
        <w:tc>
          <w:tcPr>
            <w:tcW w:w="9628" w:type="dxa"/>
          </w:tcPr>
          <w:p w14:paraId="14349765" w14:textId="4672CB0B" w:rsidR="005D79E3" w:rsidRDefault="005D79E3" w:rsidP="00F40D56">
            <w:pPr>
              <w:pStyle w:val="NoSpacing"/>
              <w:numPr>
                <w:ilvl w:val="0"/>
                <w:numId w:val="1"/>
              </w:numPr>
              <w:rPr>
                <w:sz w:val="24"/>
                <w:szCs w:val="24"/>
              </w:rPr>
            </w:pPr>
            <w:r>
              <w:rPr>
                <w:sz w:val="24"/>
                <w:szCs w:val="24"/>
              </w:rPr>
              <w:t>Line Manager</w:t>
            </w:r>
          </w:p>
          <w:p w14:paraId="3CE443DB" w14:textId="50B2DC77" w:rsidR="005D79E3" w:rsidRDefault="005D79E3" w:rsidP="00F40D56">
            <w:pPr>
              <w:pStyle w:val="NoSpacing"/>
              <w:numPr>
                <w:ilvl w:val="0"/>
                <w:numId w:val="1"/>
              </w:numPr>
              <w:rPr>
                <w:sz w:val="24"/>
                <w:szCs w:val="24"/>
              </w:rPr>
            </w:pPr>
            <w:r>
              <w:rPr>
                <w:sz w:val="24"/>
                <w:szCs w:val="24"/>
              </w:rPr>
              <w:t>Departmental colleagues</w:t>
            </w:r>
          </w:p>
          <w:p w14:paraId="360AEF41" w14:textId="0748F03A" w:rsidR="005D79E3" w:rsidRPr="005D79E3" w:rsidRDefault="005D79E3" w:rsidP="00F40D56">
            <w:pPr>
              <w:pStyle w:val="NoSpacing"/>
              <w:numPr>
                <w:ilvl w:val="0"/>
                <w:numId w:val="1"/>
              </w:numPr>
              <w:rPr>
                <w:sz w:val="24"/>
                <w:szCs w:val="24"/>
              </w:rPr>
            </w:pPr>
            <w:r w:rsidRPr="005D79E3">
              <w:rPr>
                <w:sz w:val="24"/>
                <w:szCs w:val="24"/>
              </w:rPr>
              <w:t>Senior Leadership Team</w:t>
            </w:r>
          </w:p>
          <w:p w14:paraId="0D615500" w14:textId="77777777" w:rsidR="005D79E3" w:rsidRDefault="005D79E3" w:rsidP="00F40D56">
            <w:pPr>
              <w:pStyle w:val="NoSpacing"/>
              <w:numPr>
                <w:ilvl w:val="0"/>
                <w:numId w:val="1"/>
              </w:numPr>
              <w:rPr>
                <w:sz w:val="24"/>
                <w:szCs w:val="24"/>
              </w:rPr>
            </w:pPr>
            <w:r>
              <w:rPr>
                <w:sz w:val="24"/>
                <w:szCs w:val="24"/>
              </w:rPr>
              <w:t>All other staff</w:t>
            </w:r>
          </w:p>
          <w:p w14:paraId="072D35B6" w14:textId="3823464F" w:rsidR="005D79E3" w:rsidRDefault="005D79E3" w:rsidP="00F40D56">
            <w:pPr>
              <w:pStyle w:val="NoSpacing"/>
              <w:numPr>
                <w:ilvl w:val="0"/>
                <w:numId w:val="1"/>
              </w:numPr>
              <w:rPr>
                <w:sz w:val="24"/>
                <w:szCs w:val="24"/>
              </w:rPr>
            </w:pPr>
            <w:r>
              <w:rPr>
                <w:sz w:val="24"/>
                <w:szCs w:val="24"/>
              </w:rPr>
              <w:t>Volunteers</w:t>
            </w:r>
          </w:p>
          <w:p w14:paraId="115C40BF" w14:textId="74E16E14" w:rsidR="005D79E3" w:rsidRDefault="005D79E3" w:rsidP="00F40D56">
            <w:pPr>
              <w:pStyle w:val="NoSpacing"/>
              <w:numPr>
                <w:ilvl w:val="0"/>
                <w:numId w:val="1"/>
              </w:numPr>
              <w:rPr>
                <w:sz w:val="24"/>
                <w:szCs w:val="24"/>
              </w:rPr>
            </w:pPr>
            <w:r>
              <w:rPr>
                <w:sz w:val="24"/>
                <w:szCs w:val="24"/>
              </w:rPr>
              <w:t>Trustees</w:t>
            </w:r>
          </w:p>
          <w:p w14:paraId="18587493" w14:textId="2D693B91" w:rsidR="005D79E3" w:rsidRPr="005D79E3" w:rsidRDefault="005D79E3" w:rsidP="00F40D56">
            <w:pPr>
              <w:pStyle w:val="NoSpacing"/>
              <w:numPr>
                <w:ilvl w:val="0"/>
                <w:numId w:val="1"/>
              </w:numPr>
              <w:rPr>
                <w:sz w:val="24"/>
                <w:szCs w:val="24"/>
              </w:rPr>
            </w:pPr>
            <w:r>
              <w:rPr>
                <w:sz w:val="24"/>
                <w:szCs w:val="24"/>
              </w:rPr>
              <w:t>Service users</w:t>
            </w:r>
          </w:p>
        </w:tc>
      </w:tr>
    </w:tbl>
    <w:p w14:paraId="7E0FFD12" w14:textId="51DAD9F8"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 w14:textId="77777777" w:rsidTr="00F40D56">
        <w:tc>
          <w:tcPr>
            <w:tcW w:w="9628" w:type="dxa"/>
          </w:tcPr>
          <w:p w14:paraId="1196A400" w14:textId="3E73A748" w:rsidR="00712BFE" w:rsidRDefault="00712BFE" w:rsidP="00F40D56">
            <w:pPr>
              <w:pStyle w:val="NoSpacing"/>
              <w:rPr>
                <w:b/>
                <w:bCs/>
                <w:sz w:val="24"/>
                <w:szCs w:val="24"/>
              </w:rPr>
            </w:pPr>
            <w:r>
              <w:rPr>
                <w:b/>
                <w:bCs/>
                <w:sz w:val="24"/>
                <w:szCs w:val="24"/>
              </w:rPr>
              <w:t>Working Conditions / Environment</w:t>
            </w:r>
          </w:p>
        </w:tc>
      </w:tr>
      <w:tr w:rsidR="00712BFE" w:rsidRPr="005D79E3" w14:paraId="3607DAB7" w14:textId="77777777" w:rsidTr="00F40D56">
        <w:tc>
          <w:tcPr>
            <w:tcW w:w="9628" w:type="dxa"/>
          </w:tcPr>
          <w:p w14:paraId="269E7DA6" w14:textId="77777777" w:rsidR="00712BFE" w:rsidRDefault="00712BFE" w:rsidP="00F40D56">
            <w:pPr>
              <w:pStyle w:val="NoSpacing"/>
              <w:numPr>
                <w:ilvl w:val="0"/>
                <w:numId w:val="1"/>
              </w:numPr>
              <w:rPr>
                <w:sz w:val="24"/>
                <w:szCs w:val="24"/>
              </w:rPr>
            </w:pPr>
            <w:r>
              <w:rPr>
                <w:sz w:val="24"/>
                <w:szCs w:val="24"/>
              </w:rPr>
              <w:t>There may / will be contact at times with service users and / or supporters who are experiencing considerable emotional distress.</w:t>
            </w:r>
          </w:p>
          <w:p w14:paraId="356670F3" w14:textId="623A0E6B" w:rsidR="00712BFE" w:rsidRPr="005D79E3" w:rsidRDefault="00712BFE" w:rsidP="00F40D56">
            <w:pPr>
              <w:pStyle w:val="NoSpacing"/>
              <w:numPr>
                <w:ilvl w:val="0"/>
                <w:numId w:val="1"/>
              </w:numPr>
              <w:rPr>
                <w:sz w:val="24"/>
                <w:szCs w:val="24"/>
              </w:rPr>
            </w:pPr>
            <w:r>
              <w:rPr>
                <w:sz w:val="24"/>
                <w:szCs w:val="24"/>
              </w:rPr>
              <w:t>The role involves working on a computer for considerable amounts of time.</w:t>
            </w:r>
          </w:p>
        </w:tc>
      </w:tr>
    </w:tbl>
    <w:p w14:paraId="53E8E25F" w14:textId="307D61E3" w:rsidR="00712BFE" w:rsidRDefault="00712BFE"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3A581F" w14:paraId="358C8A15" w14:textId="77777777" w:rsidTr="00F40D56">
        <w:tc>
          <w:tcPr>
            <w:tcW w:w="9628" w:type="dxa"/>
          </w:tcPr>
          <w:p w14:paraId="16362094" w14:textId="13225E20" w:rsidR="003A581F" w:rsidRDefault="003A581F" w:rsidP="00F40D56">
            <w:pPr>
              <w:pStyle w:val="NoSpacing"/>
              <w:rPr>
                <w:b/>
                <w:bCs/>
                <w:sz w:val="24"/>
                <w:szCs w:val="24"/>
              </w:rPr>
            </w:pPr>
            <w:r>
              <w:rPr>
                <w:b/>
                <w:bCs/>
                <w:sz w:val="24"/>
                <w:szCs w:val="24"/>
              </w:rPr>
              <w:t>General</w:t>
            </w:r>
          </w:p>
        </w:tc>
      </w:tr>
      <w:tr w:rsidR="003A581F" w:rsidRPr="005D79E3" w14:paraId="0521494F" w14:textId="77777777" w:rsidTr="00F40D56">
        <w:tc>
          <w:tcPr>
            <w:tcW w:w="9628" w:type="dxa"/>
          </w:tcPr>
          <w:p w14:paraId="0FB09C8C" w14:textId="20CB540A" w:rsidR="003A581F" w:rsidRPr="003A581F" w:rsidRDefault="003A581F" w:rsidP="00F40D56">
            <w:pPr>
              <w:pStyle w:val="NoSpacing"/>
              <w:rPr>
                <w:sz w:val="24"/>
                <w:szCs w:val="24"/>
                <w:u w:val="single"/>
              </w:rPr>
            </w:pPr>
            <w:r w:rsidRPr="003A581F">
              <w:rPr>
                <w:sz w:val="24"/>
                <w:szCs w:val="24"/>
                <w:u w:val="single"/>
              </w:rPr>
              <w:t>Jo</w:t>
            </w:r>
            <w:r>
              <w:rPr>
                <w:sz w:val="24"/>
                <w:szCs w:val="24"/>
                <w:u w:val="single"/>
              </w:rPr>
              <w:t>b</w:t>
            </w:r>
            <w:r w:rsidRPr="003A581F">
              <w:rPr>
                <w:sz w:val="24"/>
                <w:szCs w:val="24"/>
                <w:u w:val="single"/>
              </w:rPr>
              <w:t xml:space="preserve"> Description Limitations</w:t>
            </w:r>
          </w:p>
          <w:p w14:paraId="6B9A29EF" w14:textId="5E552EC3" w:rsidR="003A581F" w:rsidRDefault="003A581F" w:rsidP="00F40D56">
            <w:pPr>
              <w:pStyle w:val="NoSpacing"/>
              <w:rPr>
                <w:sz w:val="24"/>
                <w:szCs w:val="24"/>
              </w:rPr>
            </w:pPr>
            <w:r>
              <w:rPr>
                <w:sz w:val="24"/>
                <w:szCs w:val="24"/>
              </w:rPr>
              <w:t xml:space="preserve">The post holder is expected to </w:t>
            </w:r>
            <w:r w:rsidRPr="003A581F">
              <w:rPr>
                <w:sz w:val="24"/>
                <w:szCs w:val="24"/>
              </w:rPr>
              <w:t xml:space="preserve">undertake any other duty within </w:t>
            </w:r>
            <w:r w:rsidR="00610C77">
              <w:rPr>
                <w:sz w:val="24"/>
                <w:szCs w:val="24"/>
              </w:rPr>
              <w:t xml:space="preserve">their </w:t>
            </w:r>
            <w:r w:rsidRPr="003A581F">
              <w:rPr>
                <w:sz w:val="24"/>
                <w:szCs w:val="24"/>
              </w:rPr>
              <w:t xml:space="preserve">ability and within reason, as may be required from time to time, at the direction of </w:t>
            </w:r>
            <w:r w:rsidR="00610C77">
              <w:rPr>
                <w:sz w:val="24"/>
                <w:szCs w:val="24"/>
              </w:rPr>
              <w:t>the</w:t>
            </w:r>
            <w:r w:rsidRPr="003A581F">
              <w:rPr>
                <w:sz w:val="24"/>
                <w:szCs w:val="24"/>
              </w:rPr>
              <w:t xml:space="preserve"> line manager. </w:t>
            </w:r>
            <w:r>
              <w:rPr>
                <w:sz w:val="24"/>
                <w:szCs w:val="24"/>
              </w:rPr>
              <w:t xml:space="preserve"> </w:t>
            </w:r>
            <w:r w:rsidRPr="003A581F">
              <w:rPr>
                <w:sz w:val="24"/>
                <w:szCs w:val="24"/>
              </w:rPr>
              <w:t xml:space="preserve">This Job Description is not intended to be restrictive and should be taken as the current representation of the nature of the duties involved in </w:t>
            </w:r>
            <w:r w:rsidR="00610C77">
              <w:rPr>
                <w:sz w:val="24"/>
                <w:szCs w:val="24"/>
              </w:rPr>
              <w:t>the</w:t>
            </w:r>
            <w:r w:rsidRPr="003A581F">
              <w:rPr>
                <w:sz w:val="24"/>
                <w:szCs w:val="24"/>
              </w:rPr>
              <w:t xml:space="preserve"> job and </w:t>
            </w:r>
            <w:proofErr w:type="gramStart"/>
            <w:r w:rsidR="00610C77">
              <w:rPr>
                <w:sz w:val="24"/>
                <w:szCs w:val="24"/>
              </w:rPr>
              <w:t>has</w:t>
            </w:r>
            <w:r w:rsidRPr="003A581F">
              <w:rPr>
                <w:sz w:val="24"/>
                <w:szCs w:val="24"/>
              </w:rPr>
              <w:t xml:space="preserve"> to</w:t>
            </w:r>
            <w:proofErr w:type="gramEnd"/>
            <w:r w:rsidRPr="003A581F">
              <w:rPr>
                <w:sz w:val="24"/>
                <w:szCs w:val="24"/>
              </w:rPr>
              <w:t xml:space="preserve"> be flexible to cope with the changing needs of the job and the Hospice</w:t>
            </w:r>
            <w:r>
              <w:rPr>
                <w:sz w:val="24"/>
                <w:szCs w:val="24"/>
              </w:rPr>
              <w:t>.</w:t>
            </w:r>
          </w:p>
          <w:p w14:paraId="04EFE887" w14:textId="02B835EC" w:rsidR="008127DD" w:rsidRDefault="008127DD" w:rsidP="00F40D56">
            <w:pPr>
              <w:pStyle w:val="NoSpacing"/>
              <w:rPr>
                <w:sz w:val="24"/>
                <w:szCs w:val="24"/>
              </w:rPr>
            </w:pPr>
          </w:p>
          <w:p w14:paraId="6FF95F05" w14:textId="58813C6A" w:rsidR="008127DD" w:rsidRPr="008127DD" w:rsidRDefault="008127DD" w:rsidP="00F40D56">
            <w:pPr>
              <w:pStyle w:val="NoSpacing"/>
              <w:rPr>
                <w:sz w:val="24"/>
                <w:szCs w:val="24"/>
                <w:u w:val="single"/>
              </w:rPr>
            </w:pPr>
            <w:r w:rsidRPr="008127DD">
              <w:rPr>
                <w:sz w:val="24"/>
                <w:szCs w:val="24"/>
                <w:u w:val="single"/>
              </w:rPr>
              <w:t>Training</w:t>
            </w:r>
            <w:r>
              <w:rPr>
                <w:sz w:val="24"/>
                <w:szCs w:val="24"/>
                <w:u w:val="single"/>
              </w:rPr>
              <w:t xml:space="preserve"> &amp; Review</w:t>
            </w:r>
          </w:p>
          <w:p w14:paraId="43B34CF8" w14:textId="361E6FD6" w:rsidR="008127DD" w:rsidRPr="003A581F" w:rsidRDefault="008127DD" w:rsidP="00F40D56">
            <w:pPr>
              <w:pStyle w:val="NoSpacing"/>
              <w:rPr>
                <w:sz w:val="24"/>
                <w:szCs w:val="24"/>
              </w:rPr>
            </w:pPr>
            <w:r>
              <w:rPr>
                <w:sz w:val="24"/>
                <w:szCs w:val="24"/>
              </w:rPr>
              <w:t xml:space="preserve">All </w:t>
            </w:r>
            <w:r w:rsidR="00712BFE">
              <w:rPr>
                <w:sz w:val="24"/>
                <w:szCs w:val="24"/>
              </w:rPr>
              <w:t>employees</w:t>
            </w:r>
            <w:r>
              <w:rPr>
                <w:sz w:val="24"/>
                <w:szCs w:val="24"/>
              </w:rPr>
              <w:t xml:space="preserve"> will undertake and comply with mandatory training requirements, ensuring training </w:t>
            </w:r>
            <w:proofErr w:type="gramStart"/>
            <w:r>
              <w:rPr>
                <w:sz w:val="24"/>
                <w:szCs w:val="24"/>
              </w:rPr>
              <w:t>is up to date at all times</w:t>
            </w:r>
            <w:proofErr w:type="gramEnd"/>
            <w:r>
              <w:rPr>
                <w:sz w:val="24"/>
                <w:szCs w:val="24"/>
              </w:rPr>
              <w:t xml:space="preserve">.  </w:t>
            </w:r>
            <w:r w:rsidR="00712BFE">
              <w:rPr>
                <w:sz w:val="24"/>
                <w:szCs w:val="24"/>
              </w:rPr>
              <w:t>Staff will attend and contribute to regular 121’s with their line manager and comply with the appraisal process.</w:t>
            </w:r>
          </w:p>
          <w:p w14:paraId="39D5D7F5" w14:textId="77777777" w:rsidR="008D3103" w:rsidRDefault="008D3103" w:rsidP="00F40D56">
            <w:pPr>
              <w:pStyle w:val="NoSpacing"/>
              <w:rPr>
                <w:sz w:val="24"/>
                <w:szCs w:val="24"/>
                <w:u w:val="single"/>
              </w:rPr>
            </w:pPr>
          </w:p>
          <w:p w14:paraId="14479BA8" w14:textId="67FB96D2" w:rsidR="003A581F" w:rsidRPr="003A581F" w:rsidRDefault="003A581F" w:rsidP="00F40D56">
            <w:pPr>
              <w:pStyle w:val="NoSpacing"/>
              <w:rPr>
                <w:sz w:val="24"/>
                <w:szCs w:val="24"/>
                <w:u w:val="single"/>
              </w:rPr>
            </w:pPr>
            <w:r w:rsidRPr="003A581F">
              <w:rPr>
                <w:sz w:val="24"/>
                <w:szCs w:val="24"/>
                <w:u w:val="single"/>
              </w:rPr>
              <w:t>Assistance</w:t>
            </w:r>
          </w:p>
          <w:p w14:paraId="1A2B29D1" w14:textId="17CF2FF6" w:rsidR="003A581F" w:rsidRDefault="003A581F" w:rsidP="00F40D56">
            <w:pPr>
              <w:pStyle w:val="NoSpacing"/>
              <w:rPr>
                <w:sz w:val="24"/>
                <w:szCs w:val="24"/>
              </w:rPr>
            </w:pPr>
            <w:r>
              <w:rPr>
                <w:sz w:val="24"/>
                <w:szCs w:val="24"/>
              </w:rPr>
              <w:t>T</w:t>
            </w:r>
            <w:r w:rsidRPr="003A581F">
              <w:rPr>
                <w:sz w:val="24"/>
                <w:szCs w:val="24"/>
              </w:rPr>
              <w:t xml:space="preserve">he Hospice has the advantage of being supported by </w:t>
            </w:r>
            <w:proofErr w:type="gramStart"/>
            <w:r w:rsidRPr="003A581F">
              <w:rPr>
                <w:sz w:val="24"/>
                <w:szCs w:val="24"/>
              </w:rPr>
              <w:t>a number of</w:t>
            </w:r>
            <w:proofErr w:type="gramEnd"/>
            <w:r w:rsidRPr="003A581F">
              <w:rPr>
                <w:sz w:val="24"/>
                <w:szCs w:val="24"/>
              </w:rPr>
              <w:t xml:space="preserve"> volunteers.   If a volunteer is assigned to assist at any time, </w:t>
            </w:r>
            <w:r w:rsidR="00610C77">
              <w:rPr>
                <w:sz w:val="24"/>
                <w:szCs w:val="24"/>
              </w:rPr>
              <w:t>the post holder</w:t>
            </w:r>
            <w:r w:rsidRPr="003A581F">
              <w:rPr>
                <w:sz w:val="24"/>
                <w:szCs w:val="24"/>
              </w:rPr>
              <w:t xml:space="preserve"> will still retain responsibility for the requirements of this job in terms of accuracy, efficiency and standards of completion.  </w:t>
            </w:r>
            <w:r w:rsidR="00610C77">
              <w:rPr>
                <w:sz w:val="24"/>
                <w:szCs w:val="24"/>
              </w:rPr>
              <w:t xml:space="preserve">The post holder </w:t>
            </w:r>
            <w:r w:rsidRPr="003A581F">
              <w:rPr>
                <w:sz w:val="24"/>
                <w:szCs w:val="24"/>
              </w:rPr>
              <w:t xml:space="preserve">will also ensure good communication and be mindful of </w:t>
            </w:r>
            <w:r w:rsidR="00610C77">
              <w:rPr>
                <w:sz w:val="24"/>
                <w:szCs w:val="24"/>
              </w:rPr>
              <w:t>their</w:t>
            </w:r>
            <w:r w:rsidRPr="003A581F">
              <w:rPr>
                <w:sz w:val="24"/>
                <w:szCs w:val="24"/>
              </w:rPr>
              <w:t xml:space="preserve"> responsibility towards that volunteer in terms of Health and Safety.</w:t>
            </w:r>
          </w:p>
          <w:p w14:paraId="4A9A4BE7" w14:textId="77777777" w:rsidR="003A581F" w:rsidRDefault="003A581F" w:rsidP="00F40D56">
            <w:pPr>
              <w:pStyle w:val="NoSpacing"/>
              <w:rPr>
                <w:sz w:val="24"/>
                <w:szCs w:val="24"/>
                <w:u w:val="single"/>
              </w:rPr>
            </w:pPr>
          </w:p>
          <w:p w14:paraId="04EFE9BB" w14:textId="03DCD9C0" w:rsidR="003A581F" w:rsidRPr="003A581F" w:rsidRDefault="003A581F" w:rsidP="00F40D56">
            <w:pPr>
              <w:pStyle w:val="NoSpacing"/>
              <w:rPr>
                <w:sz w:val="24"/>
                <w:szCs w:val="24"/>
                <w:u w:val="single"/>
              </w:rPr>
            </w:pPr>
            <w:r w:rsidRPr="003A581F">
              <w:rPr>
                <w:sz w:val="24"/>
                <w:szCs w:val="24"/>
                <w:u w:val="single"/>
              </w:rPr>
              <w:t>Confidentiality</w:t>
            </w:r>
          </w:p>
          <w:p w14:paraId="02E66442" w14:textId="3D948AF0" w:rsidR="003A581F" w:rsidRPr="003A581F" w:rsidRDefault="00422151" w:rsidP="00F40D56">
            <w:pPr>
              <w:pStyle w:val="NoSpacing"/>
              <w:rPr>
                <w:sz w:val="24"/>
                <w:szCs w:val="24"/>
              </w:rPr>
            </w:pPr>
            <w:r>
              <w:rPr>
                <w:sz w:val="24"/>
                <w:szCs w:val="24"/>
              </w:rPr>
              <w:t>Employees must</w:t>
            </w:r>
            <w:r w:rsidR="003A581F" w:rsidRPr="003A581F">
              <w:rPr>
                <w:sz w:val="24"/>
                <w:szCs w:val="24"/>
              </w:rPr>
              <w:t xml:space="preserve"> be aware of the confidential nature of the Hospice environment.  Any matters of a confidential nature, relating to patients, carers, relatives, </w:t>
            </w:r>
            <w:r w:rsidR="003A581F">
              <w:rPr>
                <w:sz w:val="24"/>
                <w:szCs w:val="24"/>
              </w:rPr>
              <w:t xml:space="preserve">other service users, </w:t>
            </w:r>
            <w:r w:rsidR="003A581F" w:rsidRPr="003A581F">
              <w:rPr>
                <w:sz w:val="24"/>
                <w:szCs w:val="24"/>
              </w:rPr>
              <w:t>staff or volunteers must not be divulged to any unauthorised person.</w:t>
            </w:r>
          </w:p>
          <w:p w14:paraId="5BA0E9BA" w14:textId="1C5EBCC1" w:rsidR="003A581F" w:rsidRPr="003A581F" w:rsidRDefault="003A581F" w:rsidP="00F40D56">
            <w:pPr>
              <w:pStyle w:val="NoSpacing"/>
              <w:rPr>
                <w:sz w:val="24"/>
                <w:szCs w:val="24"/>
                <w:u w:val="single"/>
              </w:rPr>
            </w:pPr>
            <w:r w:rsidRPr="003A581F">
              <w:rPr>
                <w:sz w:val="24"/>
                <w:szCs w:val="24"/>
                <w:u w:val="single"/>
              </w:rPr>
              <w:t>Data Protection</w:t>
            </w:r>
          </w:p>
          <w:p w14:paraId="473375CA" w14:textId="2AA7DD60" w:rsidR="003A581F" w:rsidRPr="003A581F" w:rsidRDefault="00610C77" w:rsidP="00F40D56">
            <w:pPr>
              <w:pStyle w:val="NoSpacing"/>
              <w:rPr>
                <w:sz w:val="24"/>
                <w:szCs w:val="24"/>
              </w:rPr>
            </w:pPr>
            <w:r>
              <w:rPr>
                <w:sz w:val="24"/>
                <w:szCs w:val="24"/>
              </w:rPr>
              <w:t>The post holder</w:t>
            </w:r>
            <w:r w:rsidR="003A581F" w:rsidRPr="003A581F">
              <w:rPr>
                <w:sz w:val="24"/>
                <w:szCs w:val="24"/>
              </w:rPr>
              <w:t xml:space="preserve"> </w:t>
            </w:r>
            <w:r w:rsidR="003A581F">
              <w:rPr>
                <w:sz w:val="24"/>
                <w:szCs w:val="24"/>
              </w:rPr>
              <w:t xml:space="preserve">must </w:t>
            </w:r>
            <w:r w:rsidR="003A581F" w:rsidRPr="003A581F">
              <w:rPr>
                <w:sz w:val="24"/>
                <w:szCs w:val="24"/>
              </w:rPr>
              <w:t xml:space="preserve">make </w:t>
            </w:r>
            <w:r>
              <w:rPr>
                <w:sz w:val="24"/>
                <w:szCs w:val="24"/>
              </w:rPr>
              <w:t xml:space="preserve">themselves </w:t>
            </w:r>
            <w:r w:rsidR="003A581F" w:rsidRPr="003A581F">
              <w:rPr>
                <w:sz w:val="24"/>
                <w:szCs w:val="24"/>
              </w:rPr>
              <w:t xml:space="preserve">aware of the requirements of the Data Protection Act </w:t>
            </w:r>
            <w:r>
              <w:rPr>
                <w:sz w:val="24"/>
                <w:szCs w:val="24"/>
              </w:rPr>
              <w:t xml:space="preserve">and General Data Protection Regulation </w:t>
            </w:r>
            <w:r w:rsidR="003A581F" w:rsidRPr="003A581F">
              <w:rPr>
                <w:sz w:val="24"/>
                <w:szCs w:val="24"/>
              </w:rPr>
              <w:t>and follow local codes of practice to ensure appropriate action is taken to safeguard confidential information.</w:t>
            </w:r>
          </w:p>
          <w:p w14:paraId="248D6DB0" w14:textId="77777777" w:rsidR="003A581F" w:rsidRDefault="003A581F" w:rsidP="00F40D56">
            <w:pPr>
              <w:pStyle w:val="NoSpacing"/>
              <w:rPr>
                <w:sz w:val="24"/>
                <w:szCs w:val="24"/>
                <w:u w:val="single"/>
              </w:rPr>
            </w:pPr>
          </w:p>
          <w:p w14:paraId="1C3AA279" w14:textId="23DE5C73" w:rsidR="003A581F" w:rsidRPr="003A581F" w:rsidRDefault="003A581F" w:rsidP="00F40D56">
            <w:pPr>
              <w:pStyle w:val="NoSpacing"/>
              <w:rPr>
                <w:sz w:val="24"/>
                <w:szCs w:val="24"/>
                <w:u w:val="single"/>
              </w:rPr>
            </w:pPr>
            <w:r w:rsidRPr="003A581F">
              <w:rPr>
                <w:sz w:val="24"/>
                <w:szCs w:val="24"/>
                <w:u w:val="single"/>
              </w:rPr>
              <w:lastRenderedPageBreak/>
              <w:t>Health and Safety</w:t>
            </w:r>
          </w:p>
          <w:p w14:paraId="1077B881" w14:textId="07F73BEF" w:rsidR="003A581F" w:rsidRPr="003A581F" w:rsidRDefault="00610C77" w:rsidP="00F40D56">
            <w:pPr>
              <w:pStyle w:val="NoSpacing"/>
              <w:rPr>
                <w:sz w:val="24"/>
                <w:szCs w:val="24"/>
              </w:rPr>
            </w:pPr>
            <w:r>
              <w:rPr>
                <w:sz w:val="24"/>
                <w:szCs w:val="24"/>
              </w:rPr>
              <w:t>Employees</w:t>
            </w:r>
            <w:r w:rsidR="003A581F" w:rsidRPr="003A581F">
              <w:rPr>
                <w:sz w:val="24"/>
                <w:szCs w:val="24"/>
              </w:rPr>
              <w:t xml:space="preserve"> are required to take reasonable care for </w:t>
            </w:r>
            <w:r>
              <w:rPr>
                <w:sz w:val="24"/>
                <w:szCs w:val="24"/>
              </w:rPr>
              <w:t>their</w:t>
            </w:r>
            <w:r w:rsidR="003A581F" w:rsidRPr="003A581F">
              <w:rPr>
                <w:sz w:val="24"/>
                <w:szCs w:val="24"/>
              </w:rPr>
              <w:t xml:space="preserve"> own health and safety and that of others who may be affected by </w:t>
            </w:r>
            <w:r>
              <w:rPr>
                <w:sz w:val="24"/>
                <w:szCs w:val="24"/>
              </w:rPr>
              <w:t>their</w:t>
            </w:r>
            <w:r w:rsidR="003A581F" w:rsidRPr="003A581F">
              <w:rPr>
                <w:sz w:val="24"/>
                <w:szCs w:val="24"/>
              </w:rPr>
              <w:t xml:space="preserve"> acts or omissions</w:t>
            </w:r>
            <w:r>
              <w:rPr>
                <w:sz w:val="24"/>
                <w:szCs w:val="24"/>
              </w:rPr>
              <w:t>.  Employees must</w:t>
            </w:r>
            <w:r w:rsidR="003A581F" w:rsidRPr="003A581F">
              <w:rPr>
                <w:sz w:val="24"/>
                <w:szCs w:val="24"/>
              </w:rPr>
              <w:t xml:space="preserve"> ensure that statutory regulations, policies, codes of practice</w:t>
            </w:r>
            <w:r w:rsidR="00422151">
              <w:rPr>
                <w:sz w:val="24"/>
                <w:szCs w:val="24"/>
              </w:rPr>
              <w:t xml:space="preserve">, </w:t>
            </w:r>
            <w:r w:rsidR="003A581F" w:rsidRPr="003A581F">
              <w:rPr>
                <w:sz w:val="24"/>
                <w:szCs w:val="24"/>
              </w:rPr>
              <w:t xml:space="preserve">safety and good house-keeping rules are adhered to, attending </w:t>
            </w:r>
            <w:r>
              <w:rPr>
                <w:sz w:val="24"/>
                <w:szCs w:val="24"/>
              </w:rPr>
              <w:t>training sessions</w:t>
            </w:r>
            <w:r w:rsidR="003A581F" w:rsidRPr="003A581F">
              <w:rPr>
                <w:sz w:val="24"/>
                <w:szCs w:val="24"/>
              </w:rPr>
              <w:t xml:space="preserve"> as required.</w:t>
            </w:r>
          </w:p>
          <w:p w14:paraId="3758F103" w14:textId="77777777" w:rsidR="003A581F" w:rsidRDefault="003A581F" w:rsidP="003A581F">
            <w:pPr>
              <w:pStyle w:val="NoSpacing"/>
              <w:rPr>
                <w:sz w:val="24"/>
                <w:szCs w:val="24"/>
                <w:u w:val="single"/>
              </w:rPr>
            </w:pPr>
          </w:p>
          <w:p w14:paraId="5BEDD759" w14:textId="60B5BE78" w:rsidR="003A581F" w:rsidRPr="003A581F" w:rsidRDefault="003A581F" w:rsidP="003A581F">
            <w:pPr>
              <w:pStyle w:val="NoSpacing"/>
              <w:rPr>
                <w:sz w:val="24"/>
                <w:szCs w:val="24"/>
                <w:u w:val="single"/>
              </w:rPr>
            </w:pPr>
            <w:r w:rsidRPr="003A581F">
              <w:rPr>
                <w:sz w:val="24"/>
                <w:szCs w:val="24"/>
                <w:u w:val="single"/>
              </w:rPr>
              <w:t>Hospice’s Core Purpose</w:t>
            </w:r>
          </w:p>
          <w:p w14:paraId="56A1EA89" w14:textId="7B2ACC15" w:rsidR="003A581F" w:rsidRDefault="003A581F" w:rsidP="003A581F">
            <w:pPr>
              <w:pStyle w:val="NoSpacing"/>
              <w:rPr>
                <w:sz w:val="24"/>
                <w:szCs w:val="24"/>
              </w:rPr>
            </w:pPr>
            <w:r w:rsidRPr="003A581F">
              <w:rPr>
                <w:sz w:val="24"/>
                <w:szCs w:val="24"/>
              </w:rPr>
              <w:t xml:space="preserve">It is expected that </w:t>
            </w:r>
            <w:r w:rsidR="00610C77">
              <w:rPr>
                <w:sz w:val="24"/>
                <w:szCs w:val="24"/>
              </w:rPr>
              <w:t>staff</w:t>
            </w:r>
            <w:r w:rsidRPr="003A581F">
              <w:rPr>
                <w:sz w:val="24"/>
                <w:szCs w:val="24"/>
              </w:rPr>
              <w:t xml:space="preserve"> will be committed to the core purpose of the Hospice and will act as an ambassador for the Hospice, actively promoting it throughout </w:t>
            </w:r>
            <w:r w:rsidR="00610C77">
              <w:rPr>
                <w:sz w:val="24"/>
                <w:szCs w:val="24"/>
              </w:rPr>
              <w:t>their</w:t>
            </w:r>
            <w:r w:rsidRPr="003A581F">
              <w:rPr>
                <w:sz w:val="24"/>
                <w:szCs w:val="24"/>
              </w:rPr>
              <w:t xml:space="preserve"> role. It is also hoped that as the Hospice is heavily reliant on charitable donations </w:t>
            </w:r>
            <w:r w:rsidR="00610C77">
              <w:rPr>
                <w:sz w:val="24"/>
                <w:szCs w:val="24"/>
              </w:rPr>
              <w:t>staff</w:t>
            </w:r>
            <w:r w:rsidRPr="003A581F">
              <w:rPr>
                <w:sz w:val="24"/>
                <w:szCs w:val="24"/>
              </w:rPr>
              <w:t xml:space="preserve"> will support promotional activities where possible showing support to colleagues in the spirit of team working.</w:t>
            </w:r>
          </w:p>
          <w:p w14:paraId="2A8BA061" w14:textId="49946E06" w:rsidR="00610C77" w:rsidRDefault="00610C77" w:rsidP="003A581F">
            <w:pPr>
              <w:pStyle w:val="NoSpacing"/>
              <w:rPr>
                <w:sz w:val="24"/>
                <w:szCs w:val="24"/>
              </w:rPr>
            </w:pPr>
          </w:p>
          <w:p w14:paraId="27336204" w14:textId="1AE1CED2" w:rsidR="00610C77" w:rsidRPr="00610C77" w:rsidRDefault="00610C77" w:rsidP="003A581F">
            <w:pPr>
              <w:pStyle w:val="NoSpacing"/>
              <w:rPr>
                <w:sz w:val="24"/>
                <w:szCs w:val="24"/>
                <w:u w:val="single"/>
              </w:rPr>
            </w:pPr>
            <w:r w:rsidRPr="00610C77">
              <w:rPr>
                <w:sz w:val="24"/>
                <w:szCs w:val="24"/>
                <w:u w:val="single"/>
              </w:rPr>
              <w:t>Other</w:t>
            </w:r>
          </w:p>
          <w:p w14:paraId="4DA3AAF1" w14:textId="1F727627" w:rsidR="00610C77" w:rsidRDefault="00610C77" w:rsidP="003A581F">
            <w:pPr>
              <w:pStyle w:val="NoSpacing"/>
              <w:rPr>
                <w:sz w:val="24"/>
                <w:szCs w:val="24"/>
              </w:rPr>
            </w:pPr>
            <w:r>
              <w:rPr>
                <w:sz w:val="24"/>
                <w:szCs w:val="24"/>
              </w:rPr>
              <w:t>All employees are expected to:</w:t>
            </w:r>
          </w:p>
          <w:p w14:paraId="375E56BC" w14:textId="684817CE" w:rsidR="00610C77" w:rsidRDefault="00712BFE" w:rsidP="00610C77">
            <w:pPr>
              <w:pStyle w:val="NoSpacing"/>
              <w:numPr>
                <w:ilvl w:val="0"/>
                <w:numId w:val="2"/>
              </w:numPr>
              <w:rPr>
                <w:sz w:val="24"/>
                <w:szCs w:val="24"/>
              </w:rPr>
            </w:pPr>
            <w:r>
              <w:rPr>
                <w:sz w:val="24"/>
                <w:szCs w:val="24"/>
              </w:rPr>
              <w:t>w</w:t>
            </w:r>
            <w:r w:rsidR="00610C77" w:rsidRPr="00610C77">
              <w:rPr>
                <w:sz w:val="24"/>
                <w:szCs w:val="24"/>
              </w:rPr>
              <w:t>ork within Hospice</w:t>
            </w:r>
            <w:r w:rsidR="00610C77">
              <w:rPr>
                <w:sz w:val="24"/>
                <w:szCs w:val="24"/>
              </w:rPr>
              <w:t>’s</w:t>
            </w:r>
            <w:r w:rsidR="00610C77" w:rsidRPr="00610C77">
              <w:rPr>
                <w:sz w:val="24"/>
                <w:szCs w:val="24"/>
              </w:rPr>
              <w:t xml:space="preserve"> policies and procedures</w:t>
            </w:r>
          </w:p>
          <w:p w14:paraId="30C61A1F" w14:textId="3A712E30" w:rsidR="00712BFE" w:rsidRDefault="00712BFE" w:rsidP="00610C77">
            <w:pPr>
              <w:pStyle w:val="NoSpacing"/>
              <w:numPr>
                <w:ilvl w:val="0"/>
                <w:numId w:val="2"/>
              </w:numPr>
              <w:rPr>
                <w:sz w:val="24"/>
                <w:szCs w:val="24"/>
              </w:rPr>
            </w:pPr>
            <w:r>
              <w:rPr>
                <w:sz w:val="24"/>
                <w:szCs w:val="24"/>
              </w:rPr>
              <w:t>take responsibility for the quality of their work</w:t>
            </w:r>
          </w:p>
          <w:p w14:paraId="2305A987" w14:textId="2E26E64D" w:rsidR="00712BFE" w:rsidRPr="00610C77" w:rsidRDefault="00712BFE" w:rsidP="00610C77">
            <w:pPr>
              <w:pStyle w:val="NoSpacing"/>
              <w:numPr>
                <w:ilvl w:val="0"/>
                <w:numId w:val="2"/>
              </w:numPr>
              <w:rPr>
                <w:sz w:val="24"/>
                <w:szCs w:val="24"/>
              </w:rPr>
            </w:pPr>
            <w:r>
              <w:rPr>
                <w:sz w:val="24"/>
                <w:szCs w:val="24"/>
              </w:rPr>
              <w:t>observe a duty of care in relation to equipment and resources used in the course of their work</w:t>
            </w:r>
          </w:p>
          <w:p w14:paraId="39322C16" w14:textId="5A204BDA" w:rsidR="00610C77" w:rsidRPr="00610C77" w:rsidRDefault="00712BFE" w:rsidP="00610C77">
            <w:pPr>
              <w:pStyle w:val="NoSpacing"/>
              <w:numPr>
                <w:ilvl w:val="0"/>
                <w:numId w:val="2"/>
              </w:numPr>
              <w:rPr>
                <w:sz w:val="24"/>
                <w:szCs w:val="24"/>
              </w:rPr>
            </w:pPr>
            <w:r>
              <w:rPr>
                <w:sz w:val="24"/>
                <w:szCs w:val="24"/>
              </w:rPr>
              <w:t>p</w:t>
            </w:r>
            <w:r w:rsidR="00610C77" w:rsidRPr="00610C77">
              <w:rPr>
                <w:sz w:val="24"/>
                <w:szCs w:val="24"/>
              </w:rPr>
              <w:t xml:space="preserve">articipate in and contribute to </w:t>
            </w:r>
            <w:r w:rsidR="008127DD">
              <w:rPr>
                <w:sz w:val="24"/>
                <w:szCs w:val="24"/>
              </w:rPr>
              <w:t>staff</w:t>
            </w:r>
            <w:r w:rsidR="00610C77" w:rsidRPr="00610C77">
              <w:rPr>
                <w:sz w:val="24"/>
                <w:szCs w:val="24"/>
              </w:rPr>
              <w:t xml:space="preserve"> meetings</w:t>
            </w:r>
          </w:p>
          <w:p w14:paraId="196C1C74" w14:textId="60C3C7F5" w:rsidR="00610C77" w:rsidRPr="00610C77" w:rsidRDefault="00712BFE" w:rsidP="00610C77">
            <w:pPr>
              <w:pStyle w:val="NoSpacing"/>
              <w:numPr>
                <w:ilvl w:val="0"/>
                <w:numId w:val="2"/>
              </w:numPr>
              <w:rPr>
                <w:sz w:val="24"/>
                <w:szCs w:val="24"/>
              </w:rPr>
            </w:pPr>
            <w:r>
              <w:rPr>
                <w:sz w:val="24"/>
                <w:szCs w:val="24"/>
              </w:rPr>
              <w:t>b</w:t>
            </w:r>
            <w:r w:rsidR="00610C77" w:rsidRPr="00610C77">
              <w:rPr>
                <w:sz w:val="24"/>
                <w:szCs w:val="24"/>
              </w:rPr>
              <w:t xml:space="preserve">ehave in a professional manner, reflecting and maintaining </w:t>
            </w:r>
            <w:r w:rsidR="00610C77">
              <w:rPr>
                <w:sz w:val="24"/>
                <w:szCs w:val="24"/>
              </w:rPr>
              <w:t>Primrose’s</w:t>
            </w:r>
            <w:r w:rsidR="00610C77" w:rsidRPr="00610C77">
              <w:rPr>
                <w:sz w:val="24"/>
                <w:szCs w:val="24"/>
              </w:rPr>
              <w:t xml:space="preserve"> </w:t>
            </w:r>
            <w:r w:rsidR="00610C77">
              <w:rPr>
                <w:sz w:val="24"/>
                <w:szCs w:val="24"/>
              </w:rPr>
              <w:t xml:space="preserve">core </w:t>
            </w:r>
            <w:r w:rsidR="00610C77" w:rsidRPr="00610C77">
              <w:rPr>
                <w:sz w:val="24"/>
                <w:szCs w:val="24"/>
              </w:rPr>
              <w:t>values</w:t>
            </w:r>
          </w:p>
          <w:p w14:paraId="257ED871" w14:textId="2FC2D721" w:rsidR="00610C77" w:rsidRPr="00610C77" w:rsidRDefault="00712BFE" w:rsidP="00610C77">
            <w:pPr>
              <w:pStyle w:val="NoSpacing"/>
              <w:numPr>
                <w:ilvl w:val="0"/>
                <w:numId w:val="2"/>
              </w:numPr>
              <w:rPr>
                <w:sz w:val="24"/>
                <w:szCs w:val="24"/>
              </w:rPr>
            </w:pPr>
            <w:r>
              <w:rPr>
                <w:sz w:val="24"/>
                <w:szCs w:val="24"/>
              </w:rPr>
              <w:t>d</w:t>
            </w:r>
            <w:r w:rsidR="00610C77" w:rsidRPr="00610C77">
              <w:rPr>
                <w:sz w:val="24"/>
                <w:szCs w:val="24"/>
              </w:rPr>
              <w:t xml:space="preserve">emonstrate a commitment to their own development, </w:t>
            </w:r>
            <w:r w:rsidR="00422151">
              <w:rPr>
                <w:sz w:val="24"/>
                <w:szCs w:val="24"/>
              </w:rPr>
              <w:t>taking</w:t>
            </w:r>
            <w:r w:rsidR="00610C77" w:rsidRPr="00610C77">
              <w:rPr>
                <w:sz w:val="24"/>
                <w:szCs w:val="24"/>
              </w:rPr>
              <w:t xml:space="preserve"> advantage of education</w:t>
            </w:r>
            <w:r w:rsidR="00422151">
              <w:rPr>
                <w:sz w:val="24"/>
                <w:szCs w:val="24"/>
              </w:rPr>
              <w:t>al</w:t>
            </w:r>
            <w:r w:rsidR="00610C77" w:rsidRPr="00610C77">
              <w:rPr>
                <w:sz w:val="24"/>
                <w:szCs w:val="24"/>
              </w:rPr>
              <w:t xml:space="preserve"> and training opportunities and develop</w:t>
            </w:r>
            <w:r w:rsidR="00422151">
              <w:rPr>
                <w:sz w:val="24"/>
                <w:szCs w:val="24"/>
              </w:rPr>
              <w:t>ing</w:t>
            </w:r>
            <w:r w:rsidR="00610C77" w:rsidRPr="00610C77">
              <w:rPr>
                <w:sz w:val="24"/>
                <w:szCs w:val="24"/>
              </w:rPr>
              <w:t xml:space="preserve"> their own competence</w:t>
            </w:r>
          </w:p>
          <w:p w14:paraId="0E422E16" w14:textId="6B3A1EF7" w:rsidR="00610C77" w:rsidRPr="00610C77" w:rsidRDefault="00712BFE" w:rsidP="00610C77">
            <w:pPr>
              <w:pStyle w:val="NoSpacing"/>
              <w:numPr>
                <w:ilvl w:val="0"/>
                <w:numId w:val="2"/>
              </w:numPr>
              <w:rPr>
                <w:sz w:val="24"/>
                <w:szCs w:val="24"/>
              </w:rPr>
            </w:pPr>
            <w:r>
              <w:rPr>
                <w:sz w:val="24"/>
                <w:szCs w:val="24"/>
              </w:rPr>
              <w:t>s</w:t>
            </w:r>
            <w:r w:rsidR="00610C77" w:rsidRPr="00610C77">
              <w:rPr>
                <w:sz w:val="24"/>
                <w:szCs w:val="24"/>
              </w:rPr>
              <w:t>upport and encourage harmonious internal and external working relationships.</w:t>
            </w:r>
          </w:p>
          <w:p w14:paraId="4E6B4ACC" w14:textId="6A22DDBF" w:rsidR="003A581F" w:rsidRPr="005D79E3" w:rsidRDefault="003A581F" w:rsidP="003A581F">
            <w:pPr>
              <w:pStyle w:val="NoSpacing"/>
              <w:rPr>
                <w:sz w:val="24"/>
                <w:szCs w:val="24"/>
              </w:rPr>
            </w:pPr>
          </w:p>
        </w:tc>
      </w:tr>
    </w:tbl>
    <w:p w14:paraId="15315C3D" w14:textId="0CCB3183"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3397"/>
        <w:gridCol w:w="6231"/>
      </w:tblGrid>
      <w:tr w:rsidR="00422151" w14:paraId="2C2E3B18" w14:textId="77777777" w:rsidTr="00422151">
        <w:trPr>
          <w:trHeight w:val="680"/>
        </w:trPr>
        <w:tc>
          <w:tcPr>
            <w:tcW w:w="3397" w:type="dxa"/>
            <w:vAlign w:val="center"/>
          </w:tcPr>
          <w:p w14:paraId="503CC0D3" w14:textId="563476DA" w:rsidR="00422151" w:rsidRDefault="00422151" w:rsidP="00F40D56">
            <w:pPr>
              <w:pStyle w:val="NoSpacing"/>
              <w:rPr>
                <w:b/>
                <w:bCs/>
                <w:sz w:val="24"/>
                <w:szCs w:val="24"/>
              </w:rPr>
            </w:pPr>
            <w:r>
              <w:rPr>
                <w:b/>
                <w:bCs/>
                <w:sz w:val="24"/>
                <w:szCs w:val="24"/>
              </w:rPr>
              <w:t>Job Holder’s Name:</w:t>
            </w:r>
          </w:p>
        </w:tc>
        <w:tc>
          <w:tcPr>
            <w:tcW w:w="6231" w:type="dxa"/>
            <w:vAlign w:val="center"/>
          </w:tcPr>
          <w:p w14:paraId="45BE2F6D" w14:textId="77777777" w:rsidR="00422151" w:rsidRDefault="00422151" w:rsidP="00F40D56">
            <w:pPr>
              <w:pStyle w:val="NoSpacing"/>
              <w:rPr>
                <w:b/>
                <w:bCs/>
                <w:sz w:val="24"/>
                <w:szCs w:val="24"/>
              </w:rPr>
            </w:pPr>
          </w:p>
        </w:tc>
      </w:tr>
      <w:tr w:rsidR="00422151" w14:paraId="161553EB" w14:textId="77777777" w:rsidTr="00422151">
        <w:trPr>
          <w:trHeight w:val="680"/>
        </w:trPr>
        <w:tc>
          <w:tcPr>
            <w:tcW w:w="3397" w:type="dxa"/>
            <w:vAlign w:val="center"/>
          </w:tcPr>
          <w:p w14:paraId="049DE10A" w14:textId="07538BC7" w:rsidR="00422151" w:rsidRDefault="00422151" w:rsidP="00F40D56">
            <w:pPr>
              <w:pStyle w:val="NoSpacing"/>
              <w:rPr>
                <w:b/>
                <w:bCs/>
                <w:sz w:val="24"/>
                <w:szCs w:val="24"/>
              </w:rPr>
            </w:pPr>
            <w:r>
              <w:rPr>
                <w:b/>
                <w:bCs/>
                <w:sz w:val="24"/>
                <w:szCs w:val="24"/>
              </w:rPr>
              <w:t>Job Holder’s Signature:</w:t>
            </w:r>
          </w:p>
        </w:tc>
        <w:tc>
          <w:tcPr>
            <w:tcW w:w="6231" w:type="dxa"/>
            <w:vAlign w:val="center"/>
          </w:tcPr>
          <w:p w14:paraId="37CEDD87" w14:textId="77777777" w:rsidR="00422151" w:rsidRDefault="00422151" w:rsidP="00F40D56">
            <w:pPr>
              <w:pStyle w:val="NoSpacing"/>
              <w:rPr>
                <w:b/>
                <w:bCs/>
                <w:sz w:val="24"/>
                <w:szCs w:val="24"/>
              </w:rPr>
            </w:pPr>
          </w:p>
        </w:tc>
      </w:tr>
      <w:tr w:rsidR="00422151" w14:paraId="3890F60C" w14:textId="77777777" w:rsidTr="00422151">
        <w:trPr>
          <w:trHeight w:val="680"/>
        </w:trPr>
        <w:tc>
          <w:tcPr>
            <w:tcW w:w="3397" w:type="dxa"/>
            <w:vAlign w:val="center"/>
          </w:tcPr>
          <w:p w14:paraId="4B4129F9" w14:textId="239B6F02" w:rsidR="00422151" w:rsidRDefault="00422151" w:rsidP="00F40D56">
            <w:pPr>
              <w:pStyle w:val="NoSpacing"/>
              <w:rPr>
                <w:b/>
                <w:bCs/>
                <w:sz w:val="24"/>
                <w:szCs w:val="24"/>
              </w:rPr>
            </w:pPr>
            <w:r>
              <w:rPr>
                <w:b/>
                <w:bCs/>
                <w:sz w:val="24"/>
                <w:szCs w:val="24"/>
              </w:rPr>
              <w:t>Line Manager’s Name:</w:t>
            </w:r>
          </w:p>
        </w:tc>
        <w:tc>
          <w:tcPr>
            <w:tcW w:w="6231" w:type="dxa"/>
            <w:vAlign w:val="center"/>
          </w:tcPr>
          <w:p w14:paraId="1DF419DD" w14:textId="6A5308CD" w:rsidR="00422151" w:rsidRDefault="00422151" w:rsidP="00F40D56">
            <w:pPr>
              <w:pStyle w:val="NoSpacing"/>
              <w:rPr>
                <w:b/>
                <w:bCs/>
                <w:sz w:val="24"/>
                <w:szCs w:val="24"/>
              </w:rPr>
            </w:pPr>
          </w:p>
        </w:tc>
      </w:tr>
      <w:tr w:rsidR="00422151" w14:paraId="1CD2FEC7" w14:textId="77777777" w:rsidTr="00422151">
        <w:trPr>
          <w:trHeight w:val="680"/>
        </w:trPr>
        <w:tc>
          <w:tcPr>
            <w:tcW w:w="3397" w:type="dxa"/>
            <w:vAlign w:val="center"/>
          </w:tcPr>
          <w:p w14:paraId="2C3BFE21" w14:textId="1888A563" w:rsidR="00422151" w:rsidRDefault="00422151" w:rsidP="00F40D56">
            <w:pPr>
              <w:pStyle w:val="NoSpacing"/>
              <w:rPr>
                <w:b/>
                <w:bCs/>
                <w:sz w:val="24"/>
                <w:szCs w:val="24"/>
              </w:rPr>
            </w:pPr>
            <w:r>
              <w:rPr>
                <w:b/>
                <w:bCs/>
                <w:sz w:val="24"/>
                <w:szCs w:val="24"/>
              </w:rPr>
              <w:t>Li</w:t>
            </w:r>
            <w:r w:rsidR="00344D06">
              <w:rPr>
                <w:b/>
                <w:bCs/>
                <w:sz w:val="24"/>
                <w:szCs w:val="24"/>
              </w:rPr>
              <w:t>n</w:t>
            </w:r>
            <w:r>
              <w:rPr>
                <w:b/>
                <w:bCs/>
                <w:sz w:val="24"/>
                <w:szCs w:val="24"/>
              </w:rPr>
              <w:t>e Manager’s Signature:</w:t>
            </w:r>
          </w:p>
        </w:tc>
        <w:tc>
          <w:tcPr>
            <w:tcW w:w="6231" w:type="dxa"/>
            <w:vAlign w:val="center"/>
          </w:tcPr>
          <w:p w14:paraId="149114AD" w14:textId="0E859032" w:rsidR="00422151" w:rsidRDefault="00422151" w:rsidP="00F40D56">
            <w:pPr>
              <w:pStyle w:val="NoSpacing"/>
              <w:rPr>
                <w:b/>
                <w:bCs/>
                <w:sz w:val="24"/>
                <w:szCs w:val="24"/>
              </w:rPr>
            </w:pPr>
          </w:p>
        </w:tc>
      </w:tr>
      <w:tr w:rsidR="00422151" w14:paraId="139E8A75" w14:textId="77777777" w:rsidTr="00422151">
        <w:trPr>
          <w:trHeight w:val="680"/>
        </w:trPr>
        <w:tc>
          <w:tcPr>
            <w:tcW w:w="3397" w:type="dxa"/>
            <w:vAlign w:val="center"/>
          </w:tcPr>
          <w:p w14:paraId="07533587" w14:textId="6E73C4D5" w:rsidR="00422151" w:rsidRDefault="00422151" w:rsidP="00F40D56">
            <w:pPr>
              <w:pStyle w:val="NoSpacing"/>
              <w:rPr>
                <w:b/>
                <w:bCs/>
                <w:sz w:val="24"/>
                <w:szCs w:val="24"/>
              </w:rPr>
            </w:pPr>
            <w:r>
              <w:rPr>
                <w:b/>
                <w:bCs/>
                <w:sz w:val="24"/>
                <w:szCs w:val="24"/>
              </w:rPr>
              <w:t>Date Agreed:</w:t>
            </w:r>
          </w:p>
        </w:tc>
        <w:tc>
          <w:tcPr>
            <w:tcW w:w="6231" w:type="dxa"/>
            <w:vAlign w:val="center"/>
          </w:tcPr>
          <w:p w14:paraId="1E393477" w14:textId="77777777" w:rsidR="00422151" w:rsidRDefault="00422151" w:rsidP="00F40D56">
            <w:pPr>
              <w:pStyle w:val="NoSpacing"/>
              <w:rPr>
                <w:b/>
                <w:bCs/>
                <w:sz w:val="24"/>
                <w:szCs w:val="24"/>
              </w:rPr>
            </w:pPr>
          </w:p>
        </w:tc>
      </w:tr>
    </w:tbl>
    <w:p w14:paraId="194D5DE1" w14:textId="01BAFE23" w:rsidR="00422151" w:rsidRDefault="00422151" w:rsidP="00911704">
      <w:pPr>
        <w:pStyle w:val="NoSpacing"/>
        <w:rPr>
          <w:b/>
          <w:bCs/>
          <w:sz w:val="24"/>
          <w:szCs w:val="24"/>
        </w:rPr>
      </w:pPr>
    </w:p>
    <w:p w14:paraId="70FE6224" w14:textId="77777777" w:rsidR="00AC2432" w:rsidRDefault="00AC2432" w:rsidP="00AC2432">
      <w:pPr>
        <w:pStyle w:val="NoSpacing"/>
        <w:jc w:val="center"/>
        <w:rPr>
          <w:sz w:val="20"/>
          <w:szCs w:val="20"/>
        </w:rPr>
      </w:pPr>
      <w:r w:rsidRPr="00AC2432">
        <w:rPr>
          <w:sz w:val="20"/>
          <w:szCs w:val="20"/>
        </w:rPr>
        <w:t xml:space="preserve">Primrose Hospice &amp; Family Support Centre is committed to an equal opportunities approach in everything we do. </w:t>
      </w:r>
    </w:p>
    <w:p w14:paraId="7DB42F1F" w14:textId="50E15ECB" w:rsidR="00AC2432" w:rsidRPr="00AC2432" w:rsidRDefault="00AC2432" w:rsidP="00AC2432">
      <w:pPr>
        <w:pStyle w:val="NoSpacing"/>
        <w:jc w:val="center"/>
        <w:rPr>
          <w:sz w:val="20"/>
          <w:szCs w:val="20"/>
        </w:rPr>
      </w:pPr>
      <w:r w:rsidRPr="00AC2432">
        <w:rPr>
          <w:sz w:val="20"/>
          <w:szCs w:val="20"/>
        </w:rPr>
        <w:t>This means that we seek to ensure anyone connected with Primrose Hospice, from patients and families through to donors, supporters, volunteers and staff are treated fairly, appropriately and with dignity and respect.</w:t>
      </w:r>
    </w:p>
    <w:sectPr w:rsidR="00AC2432" w:rsidRPr="00AC2432" w:rsidSect="00D95E89">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2526" w14:textId="77777777" w:rsidR="00281230" w:rsidRDefault="00281230" w:rsidP="00D95E89">
      <w:pPr>
        <w:spacing w:after="0" w:line="240" w:lineRule="auto"/>
      </w:pPr>
      <w:r>
        <w:separator/>
      </w:r>
    </w:p>
  </w:endnote>
  <w:endnote w:type="continuationSeparator" w:id="0">
    <w:p w14:paraId="04940300" w14:textId="77777777" w:rsidR="00281230" w:rsidRDefault="00281230" w:rsidP="00D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F5A7" w14:textId="77777777" w:rsidR="00281230" w:rsidRDefault="00281230" w:rsidP="00D95E89">
      <w:pPr>
        <w:spacing w:after="0" w:line="240" w:lineRule="auto"/>
      </w:pPr>
      <w:r>
        <w:separator/>
      </w:r>
    </w:p>
  </w:footnote>
  <w:footnote w:type="continuationSeparator" w:id="0">
    <w:p w14:paraId="2AC576A6" w14:textId="77777777" w:rsidR="00281230" w:rsidRDefault="00281230" w:rsidP="00D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9366" w14:textId="50899F79" w:rsidR="00D95E89" w:rsidRDefault="00D95E89" w:rsidP="00D95E89">
    <w:pPr>
      <w:pStyle w:val="Header"/>
      <w:jc w:val="right"/>
    </w:pPr>
    <w:r w:rsidRPr="00785811">
      <w:rPr>
        <w:rFonts w:cstheme="minorHAnsi"/>
        <w:b/>
        <w:noProof/>
        <w:lang w:eastAsia="en-GB"/>
      </w:rPr>
      <w:drawing>
        <wp:inline distT="0" distB="0" distL="0" distR="0" wp14:anchorId="4AB7BB0D" wp14:editId="772AFEE4">
          <wp:extent cx="1619015" cy="6113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328" cy="622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1E"/>
    <w:multiLevelType w:val="hybridMultilevel"/>
    <w:tmpl w:val="FC54D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85849"/>
    <w:multiLevelType w:val="hybridMultilevel"/>
    <w:tmpl w:val="8FFC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13C84"/>
    <w:multiLevelType w:val="hybridMultilevel"/>
    <w:tmpl w:val="B05C6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66F282A"/>
    <w:multiLevelType w:val="hybridMultilevel"/>
    <w:tmpl w:val="2024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96BD6"/>
    <w:multiLevelType w:val="hybridMultilevel"/>
    <w:tmpl w:val="8AC05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91429C"/>
    <w:multiLevelType w:val="hybridMultilevel"/>
    <w:tmpl w:val="376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C2E1C"/>
    <w:multiLevelType w:val="hybridMultilevel"/>
    <w:tmpl w:val="58A06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8280C"/>
    <w:multiLevelType w:val="hybridMultilevel"/>
    <w:tmpl w:val="FCE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47901">
    <w:abstractNumId w:val="1"/>
  </w:num>
  <w:num w:numId="2" w16cid:durableId="1982030036">
    <w:abstractNumId w:val="7"/>
  </w:num>
  <w:num w:numId="3" w16cid:durableId="316619154">
    <w:abstractNumId w:val="5"/>
  </w:num>
  <w:num w:numId="4" w16cid:durableId="2141798786">
    <w:abstractNumId w:val="3"/>
  </w:num>
  <w:num w:numId="5" w16cid:durableId="1584098980">
    <w:abstractNumId w:val="2"/>
  </w:num>
  <w:num w:numId="6" w16cid:durableId="490414547">
    <w:abstractNumId w:val="4"/>
  </w:num>
  <w:num w:numId="7" w16cid:durableId="2012368385">
    <w:abstractNumId w:val="6"/>
  </w:num>
  <w:num w:numId="8" w16cid:durableId="189688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89"/>
    <w:rsid w:val="0011493C"/>
    <w:rsid w:val="00281230"/>
    <w:rsid w:val="00296E32"/>
    <w:rsid w:val="002C4DF6"/>
    <w:rsid w:val="00344D06"/>
    <w:rsid w:val="00372BD5"/>
    <w:rsid w:val="00380E54"/>
    <w:rsid w:val="003A581F"/>
    <w:rsid w:val="00422151"/>
    <w:rsid w:val="004A78B7"/>
    <w:rsid w:val="004F66F9"/>
    <w:rsid w:val="005D79E3"/>
    <w:rsid w:val="00610C77"/>
    <w:rsid w:val="006D4A0E"/>
    <w:rsid w:val="00712BFE"/>
    <w:rsid w:val="00787B18"/>
    <w:rsid w:val="0079389F"/>
    <w:rsid w:val="007D71AE"/>
    <w:rsid w:val="008127DD"/>
    <w:rsid w:val="008D3103"/>
    <w:rsid w:val="00911704"/>
    <w:rsid w:val="009621C3"/>
    <w:rsid w:val="009A5AF3"/>
    <w:rsid w:val="00A1600F"/>
    <w:rsid w:val="00A30E08"/>
    <w:rsid w:val="00AA567B"/>
    <w:rsid w:val="00AA6701"/>
    <w:rsid w:val="00AC2432"/>
    <w:rsid w:val="00AE72E8"/>
    <w:rsid w:val="00BC5C69"/>
    <w:rsid w:val="00C609A2"/>
    <w:rsid w:val="00C81D83"/>
    <w:rsid w:val="00D95E89"/>
    <w:rsid w:val="00DB0C99"/>
    <w:rsid w:val="00E65D63"/>
    <w:rsid w:val="00E8628A"/>
    <w:rsid w:val="00F53A7F"/>
    <w:rsid w:val="00FD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45FF"/>
  <w15:chartTrackingRefBased/>
  <w15:docId w15:val="{7B7F5846-B86F-4C52-A7FE-9B42970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E89"/>
    <w:pPr>
      <w:spacing w:after="0" w:line="240" w:lineRule="auto"/>
    </w:pPr>
  </w:style>
  <w:style w:type="paragraph" w:styleId="Header">
    <w:name w:val="header"/>
    <w:basedOn w:val="Normal"/>
    <w:link w:val="HeaderChar"/>
    <w:uiPriority w:val="99"/>
    <w:unhideWhenUsed/>
    <w:rsid w:val="00D95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E89"/>
  </w:style>
  <w:style w:type="paragraph" w:styleId="Footer">
    <w:name w:val="footer"/>
    <w:basedOn w:val="Normal"/>
    <w:link w:val="FooterChar"/>
    <w:uiPriority w:val="99"/>
    <w:unhideWhenUsed/>
    <w:rsid w:val="00D95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E89"/>
  </w:style>
  <w:style w:type="table" w:styleId="TableGrid">
    <w:name w:val="Table Grid"/>
    <w:basedOn w:val="TableNormal"/>
    <w:uiPriority w:val="39"/>
    <w:rsid w:val="00D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D3281885865341BE83B840893B1941" ma:contentTypeVersion="11" ma:contentTypeDescription="Create a new document." ma:contentTypeScope="" ma:versionID="5a27fcbf1a39569a8af1288b9f72b819">
  <xsd:schema xmlns:xsd="http://www.w3.org/2001/XMLSchema" xmlns:xs="http://www.w3.org/2001/XMLSchema" xmlns:p="http://schemas.microsoft.com/office/2006/metadata/properties" xmlns:ns2="37f3ee72-389f-4c70-a63d-47d57e9d87f0" targetNamespace="http://schemas.microsoft.com/office/2006/metadata/properties" ma:root="true" ma:fieldsID="084772a75854781e72c4f7dd0443f5f1" ns2:_="">
    <xsd:import namespace="37f3ee72-389f-4c70-a63d-47d57e9d8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ee72-389f-4c70-a63d-47d57e9d8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f3ee72-389f-4c70-a63d-47d57e9d8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7220B0-42E5-41C3-A20B-80128AE01B22}">
  <ds:schemaRefs>
    <ds:schemaRef ds:uri="http://schemas.microsoft.com/sharepoint/v3/contenttype/forms"/>
  </ds:schemaRefs>
</ds:datastoreItem>
</file>

<file path=customXml/itemProps2.xml><?xml version="1.0" encoding="utf-8"?>
<ds:datastoreItem xmlns:ds="http://schemas.openxmlformats.org/officeDocument/2006/customXml" ds:itemID="{0DB9FB3E-4141-4265-A869-07C914B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ee72-389f-4c70-a63d-47d57e9d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E6D2E-69D0-4784-A6A3-38D7844E5463}">
  <ds:schemaRefs>
    <ds:schemaRef ds:uri="http://schemas.openxmlformats.org/officeDocument/2006/bibliography"/>
  </ds:schemaRefs>
</ds:datastoreItem>
</file>

<file path=customXml/itemProps4.xml><?xml version="1.0" encoding="utf-8"?>
<ds:datastoreItem xmlns:ds="http://schemas.openxmlformats.org/officeDocument/2006/customXml" ds:itemID="{271E02E5-7337-4C83-93A5-121F8590611A}">
  <ds:schemaRefs>
    <ds:schemaRef ds:uri="http://schemas.microsoft.com/office/2006/metadata/properties"/>
    <ds:schemaRef ds:uri="http://schemas.microsoft.com/office/infopath/2007/PartnerControls"/>
    <ds:schemaRef ds:uri="37f3ee72-389f-4c70-a63d-47d57e9d87f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1350</Words>
  <Characters>7696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Dalton</dc:creator>
  <cp:keywords/>
  <dc:description/>
  <cp:lastModifiedBy>Dawn White</cp:lastModifiedBy>
  <cp:revision>2</cp:revision>
  <dcterms:created xsi:type="dcterms:W3CDTF">2026-04-20T15:31:00Z</dcterms:created>
  <dcterms:modified xsi:type="dcterms:W3CDTF">2026-04-20T15:31:00Z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0x010100D5D3281885865341BE83B840893B1941</vt:lpwstr>
  </property>
  <property fmtid="{D5CDD505-2E9C-101B-9397-08002B2CF9AE}" pid="3" name="Order">
    <vt:r8>550800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