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EA04" w14:textId="77777777" w:rsidR="00D95E89" w:rsidRPr="00D95E89" w:rsidRDefault="00D95E89" w:rsidP="00D95E89">
      <w:pPr>
        <w:pStyle w:val="NoSpacing"/>
        <w:jc w:val="center"/>
        <w:rPr>
          <w:b/>
          <w:bCs/>
          <w:sz w:val="16"/>
          <w:szCs w:val="16"/>
        </w:rPr>
      </w:pPr>
    </w:p>
    <w:p w14:paraId="40011334" w14:textId="7124690A" w:rsidR="00296E32" w:rsidRDefault="00D95E89" w:rsidP="00D95E89">
      <w:pPr>
        <w:pStyle w:val="NoSpacing"/>
        <w:jc w:val="center"/>
        <w:rPr>
          <w:b/>
          <w:bCs/>
          <w:sz w:val="28"/>
          <w:szCs w:val="28"/>
        </w:rPr>
      </w:pPr>
      <w:r w:rsidRPr="00D95E89">
        <w:rPr>
          <w:b/>
          <w:bCs/>
          <w:sz w:val="28"/>
          <w:szCs w:val="28"/>
        </w:rPr>
        <w:t>Primrose Hospice &amp; Family Support Centre</w:t>
      </w:r>
    </w:p>
    <w:p w14:paraId="1CDEA5BD" w14:textId="77777777" w:rsidR="00D95E89" w:rsidRPr="00D95E89" w:rsidRDefault="00D95E89" w:rsidP="00D95E89">
      <w:pPr>
        <w:pStyle w:val="NoSpacing"/>
        <w:jc w:val="center"/>
        <w:rPr>
          <w:b/>
          <w:bCs/>
          <w:sz w:val="16"/>
          <w:szCs w:val="16"/>
        </w:rPr>
      </w:pPr>
    </w:p>
    <w:p w14:paraId="7B0D3027" w14:textId="1DE29832" w:rsidR="00D95E89" w:rsidRDefault="00D95E89" w:rsidP="00D95E89">
      <w:pPr>
        <w:pStyle w:val="NoSpacing"/>
        <w:jc w:val="center"/>
        <w:rPr>
          <w:b/>
          <w:bCs/>
          <w:sz w:val="28"/>
          <w:szCs w:val="28"/>
        </w:rPr>
      </w:pPr>
      <w:r w:rsidRPr="00D95E89">
        <w:rPr>
          <w:b/>
          <w:bCs/>
          <w:sz w:val="28"/>
          <w:szCs w:val="28"/>
        </w:rPr>
        <w:t>Job Description</w:t>
      </w:r>
    </w:p>
    <w:p w14:paraId="18F57183" w14:textId="1B105CAC" w:rsidR="00D95E89" w:rsidRPr="00D95E89" w:rsidRDefault="00D95E89" w:rsidP="00D95E89">
      <w:pPr>
        <w:pStyle w:val="NoSpacing"/>
        <w:jc w:val="center"/>
        <w:rPr>
          <w:b/>
          <w:bCs/>
          <w:sz w:val="16"/>
          <w:szCs w:val="16"/>
        </w:rPr>
      </w:pPr>
    </w:p>
    <w:tbl>
      <w:tblPr>
        <w:tblStyle w:val="TableGrid"/>
        <w:tblW w:w="0" w:type="auto"/>
        <w:tblLook w:val="04A0" w:firstRow="1" w:lastRow="0" w:firstColumn="1" w:lastColumn="0" w:noHBand="0" w:noVBand="1"/>
      </w:tblPr>
      <w:tblGrid>
        <w:gridCol w:w="4814"/>
        <w:gridCol w:w="4814"/>
      </w:tblGrid>
      <w:tr w:rsidR="00D95E89" w14:paraId="668CC8C9" w14:textId="77777777" w:rsidTr="00911704">
        <w:trPr>
          <w:trHeight w:val="454"/>
        </w:trPr>
        <w:tc>
          <w:tcPr>
            <w:tcW w:w="4814" w:type="dxa"/>
            <w:vAlign w:val="center"/>
          </w:tcPr>
          <w:p w14:paraId="35C5C569" w14:textId="6DD7100B" w:rsidR="00D95E89" w:rsidRDefault="00D95E89" w:rsidP="00D95E89">
            <w:pPr>
              <w:pStyle w:val="NoSpacing"/>
              <w:rPr>
                <w:b/>
                <w:bCs/>
                <w:sz w:val="24"/>
                <w:szCs w:val="24"/>
              </w:rPr>
            </w:pPr>
            <w:r>
              <w:rPr>
                <w:b/>
                <w:bCs/>
                <w:sz w:val="24"/>
                <w:szCs w:val="24"/>
              </w:rPr>
              <w:t>Job Title:</w:t>
            </w:r>
          </w:p>
        </w:tc>
        <w:tc>
          <w:tcPr>
            <w:tcW w:w="4814" w:type="dxa"/>
            <w:vAlign w:val="center"/>
          </w:tcPr>
          <w:p w14:paraId="7F331A81" w14:textId="5CA92825" w:rsidR="00D95E89" w:rsidRDefault="006B3E65" w:rsidP="00D95E89">
            <w:pPr>
              <w:pStyle w:val="NoSpacing"/>
              <w:rPr>
                <w:b/>
                <w:bCs/>
                <w:sz w:val="24"/>
                <w:szCs w:val="24"/>
              </w:rPr>
            </w:pPr>
            <w:r>
              <w:rPr>
                <w:b/>
                <w:bCs/>
                <w:sz w:val="24"/>
                <w:szCs w:val="24"/>
              </w:rPr>
              <w:t>Fundraiser</w:t>
            </w:r>
          </w:p>
        </w:tc>
      </w:tr>
      <w:tr w:rsidR="00D95E89" w14:paraId="59DD6F60" w14:textId="77777777" w:rsidTr="00911704">
        <w:trPr>
          <w:trHeight w:val="454"/>
        </w:trPr>
        <w:tc>
          <w:tcPr>
            <w:tcW w:w="4814" w:type="dxa"/>
            <w:vAlign w:val="center"/>
          </w:tcPr>
          <w:p w14:paraId="41FFC606" w14:textId="31BFD947" w:rsidR="00D95E89" w:rsidRDefault="00D95E89" w:rsidP="00D95E89">
            <w:pPr>
              <w:pStyle w:val="NoSpacing"/>
              <w:rPr>
                <w:b/>
                <w:bCs/>
                <w:sz w:val="24"/>
                <w:szCs w:val="24"/>
              </w:rPr>
            </w:pPr>
            <w:r>
              <w:rPr>
                <w:b/>
                <w:bCs/>
                <w:sz w:val="24"/>
                <w:szCs w:val="24"/>
              </w:rPr>
              <w:t>Reports to:</w:t>
            </w:r>
          </w:p>
        </w:tc>
        <w:tc>
          <w:tcPr>
            <w:tcW w:w="4814" w:type="dxa"/>
            <w:vAlign w:val="center"/>
          </w:tcPr>
          <w:p w14:paraId="0C5CA974" w14:textId="2193C41E" w:rsidR="00D95E89" w:rsidRDefault="006B3E65" w:rsidP="00D95E89">
            <w:pPr>
              <w:pStyle w:val="NoSpacing"/>
              <w:rPr>
                <w:b/>
                <w:bCs/>
                <w:sz w:val="24"/>
                <w:szCs w:val="24"/>
              </w:rPr>
            </w:pPr>
            <w:r>
              <w:rPr>
                <w:b/>
                <w:bCs/>
                <w:sz w:val="24"/>
                <w:szCs w:val="24"/>
              </w:rPr>
              <w:t>Fundraising Manager</w:t>
            </w:r>
          </w:p>
        </w:tc>
      </w:tr>
      <w:tr w:rsidR="00D95E89" w14:paraId="28CF1246" w14:textId="77777777" w:rsidTr="00911704">
        <w:trPr>
          <w:trHeight w:val="454"/>
        </w:trPr>
        <w:tc>
          <w:tcPr>
            <w:tcW w:w="4814" w:type="dxa"/>
            <w:vAlign w:val="center"/>
          </w:tcPr>
          <w:p w14:paraId="1F06A479" w14:textId="1AF8EB4E" w:rsidR="00D95E89" w:rsidRDefault="00D95E89" w:rsidP="00D95E89">
            <w:pPr>
              <w:pStyle w:val="NoSpacing"/>
              <w:rPr>
                <w:b/>
                <w:bCs/>
                <w:sz w:val="24"/>
                <w:szCs w:val="24"/>
              </w:rPr>
            </w:pPr>
            <w:r>
              <w:rPr>
                <w:b/>
                <w:bCs/>
                <w:sz w:val="24"/>
                <w:szCs w:val="24"/>
              </w:rPr>
              <w:t>Hours:</w:t>
            </w:r>
          </w:p>
        </w:tc>
        <w:tc>
          <w:tcPr>
            <w:tcW w:w="4814" w:type="dxa"/>
            <w:vAlign w:val="center"/>
          </w:tcPr>
          <w:p w14:paraId="5CE06D54" w14:textId="3B42D3CF" w:rsidR="00D95E89" w:rsidRDefault="006B3E65" w:rsidP="00D95E89">
            <w:pPr>
              <w:pStyle w:val="NoSpacing"/>
              <w:rPr>
                <w:b/>
                <w:bCs/>
                <w:sz w:val="24"/>
                <w:szCs w:val="24"/>
              </w:rPr>
            </w:pPr>
            <w:r>
              <w:rPr>
                <w:b/>
                <w:bCs/>
                <w:sz w:val="24"/>
                <w:szCs w:val="24"/>
              </w:rPr>
              <w:t xml:space="preserve">15 </w:t>
            </w:r>
            <w:r w:rsidR="00D95E89">
              <w:rPr>
                <w:b/>
                <w:bCs/>
                <w:sz w:val="24"/>
                <w:szCs w:val="24"/>
              </w:rPr>
              <w:t>hours per week</w:t>
            </w:r>
          </w:p>
        </w:tc>
      </w:tr>
      <w:tr w:rsidR="00D95E89" w14:paraId="6401CA81" w14:textId="77777777" w:rsidTr="00911704">
        <w:trPr>
          <w:trHeight w:val="454"/>
        </w:trPr>
        <w:tc>
          <w:tcPr>
            <w:tcW w:w="4814" w:type="dxa"/>
            <w:vAlign w:val="center"/>
          </w:tcPr>
          <w:p w14:paraId="2AFCCA58" w14:textId="31EB3F5E" w:rsidR="00D95E89" w:rsidRDefault="00D95E89" w:rsidP="00D95E89">
            <w:pPr>
              <w:pStyle w:val="NoSpacing"/>
              <w:rPr>
                <w:b/>
                <w:bCs/>
                <w:sz w:val="24"/>
                <w:szCs w:val="24"/>
              </w:rPr>
            </w:pPr>
            <w:r>
              <w:rPr>
                <w:b/>
                <w:bCs/>
                <w:sz w:val="24"/>
                <w:szCs w:val="24"/>
              </w:rPr>
              <w:t>Salary:</w:t>
            </w:r>
          </w:p>
        </w:tc>
        <w:tc>
          <w:tcPr>
            <w:tcW w:w="4814" w:type="dxa"/>
            <w:vAlign w:val="center"/>
          </w:tcPr>
          <w:p w14:paraId="3EEB4D50" w14:textId="26BC4D82" w:rsidR="00D95E89" w:rsidRDefault="00911704" w:rsidP="00D95E89">
            <w:pPr>
              <w:pStyle w:val="NoSpacing"/>
              <w:rPr>
                <w:b/>
                <w:bCs/>
                <w:sz w:val="24"/>
                <w:szCs w:val="24"/>
              </w:rPr>
            </w:pPr>
            <w:r>
              <w:rPr>
                <w:b/>
                <w:bCs/>
                <w:sz w:val="24"/>
                <w:szCs w:val="24"/>
              </w:rPr>
              <w:t>£</w:t>
            </w:r>
            <w:r w:rsidR="00336781">
              <w:rPr>
                <w:b/>
                <w:bCs/>
                <w:sz w:val="24"/>
                <w:szCs w:val="24"/>
              </w:rPr>
              <w:t>12,5</w:t>
            </w:r>
            <w:r w:rsidR="00163782">
              <w:rPr>
                <w:b/>
                <w:bCs/>
                <w:sz w:val="24"/>
                <w:szCs w:val="24"/>
              </w:rPr>
              <w:t>90</w:t>
            </w:r>
            <w:r>
              <w:rPr>
                <w:b/>
                <w:bCs/>
                <w:sz w:val="24"/>
                <w:szCs w:val="24"/>
              </w:rPr>
              <w:t xml:space="preserve"> Actual / £</w:t>
            </w:r>
            <w:r w:rsidR="00673E37">
              <w:rPr>
                <w:b/>
                <w:bCs/>
                <w:sz w:val="24"/>
                <w:szCs w:val="24"/>
              </w:rPr>
              <w:t>31,473</w:t>
            </w:r>
            <w:r>
              <w:rPr>
                <w:b/>
                <w:bCs/>
                <w:sz w:val="24"/>
                <w:szCs w:val="24"/>
              </w:rPr>
              <w:t xml:space="preserve"> FTE</w:t>
            </w:r>
          </w:p>
        </w:tc>
      </w:tr>
      <w:tr w:rsidR="00911704" w14:paraId="7A545438" w14:textId="77777777" w:rsidTr="00911704">
        <w:trPr>
          <w:trHeight w:val="454"/>
        </w:trPr>
        <w:tc>
          <w:tcPr>
            <w:tcW w:w="4814" w:type="dxa"/>
            <w:vAlign w:val="center"/>
          </w:tcPr>
          <w:p w14:paraId="07FBC971" w14:textId="1D628960" w:rsidR="00911704" w:rsidRDefault="00911704" w:rsidP="00D95E89">
            <w:pPr>
              <w:pStyle w:val="NoSpacing"/>
              <w:rPr>
                <w:b/>
                <w:bCs/>
                <w:sz w:val="24"/>
                <w:szCs w:val="24"/>
              </w:rPr>
            </w:pPr>
            <w:r>
              <w:rPr>
                <w:b/>
                <w:bCs/>
                <w:sz w:val="24"/>
                <w:szCs w:val="24"/>
              </w:rPr>
              <w:t>Location:</w:t>
            </w:r>
          </w:p>
        </w:tc>
        <w:tc>
          <w:tcPr>
            <w:tcW w:w="4814" w:type="dxa"/>
            <w:vAlign w:val="center"/>
          </w:tcPr>
          <w:p w14:paraId="616BA98C" w14:textId="2E3410AF" w:rsidR="00911704" w:rsidRDefault="00336781" w:rsidP="00D95E89">
            <w:pPr>
              <w:pStyle w:val="NoSpacing"/>
              <w:rPr>
                <w:b/>
                <w:bCs/>
                <w:sz w:val="24"/>
                <w:szCs w:val="24"/>
              </w:rPr>
            </w:pPr>
            <w:r>
              <w:rPr>
                <w:b/>
                <w:bCs/>
                <w:sz w:val="24"/>
                <w:szCs w:val="24"/>
              </w:rPr>
              <w:t>Primrose Hospice, Bromsgrove</w:t>
            </w:r>
          </w:p>
        </w:tc>
      </w:tr>
    </w:tbl>
    <w:p w14:paraId="5DC00128" w14:textId="052D358A" w:rsidR="00D95E89" w:rsidRDefault="00D95E89" w:rsidP="00D95E89">
      <w:pPr>
        <w:pStyle w:val="NoSpacing"/>
        <w:jc w:val="center"/>
        <w:rPr>
          <w:b/>
          <w:bCs/>
          <w:sz w:val="24"/>
          <w:szCs w:val="24"/>
        </w:rPr>
      </w:pPr>
    </w:p>
    <w:tbl>
      <w:tblPr>
        <w:tblStyle w:val="TableGrid"/>
        <w:tblW w:w="0" w:type="auto"/>
        <w:tblLook w:val="04A0" w:firstRow="1" w:lastRow="0" w:firstColumn="1" w:lastColumn="0" w:noHBand="0" w:noVBand="1"/>
      </w:tblPr>
      <w:tblGrid>
        <w:gridCol w:w="9628"/>
      </w:tblGrid>
      <w:tr w:rsidR="00911704" w14:paraId="0234CB12" w14:textId="77777777" w:rsidTr="00911704">
        <w:tc>
          <w:tcPr>
            <w:tcW w:w="9628" w:type="dxa"/>
          </w:tcPr>
          <w:p w14:paraId="3BDF57B7" w14:textId="23D850C1" w:rsidR="00911704" w:rsidRDefault="00911704" w:rsidP="00911704">
            <w:pPr>
              <w:pStyle w:val="NoSpacing"/>
              <w:rPr>
                <w:b/>
                <w:bCs/>
                <w:sz w:val="24"/>
                <w:szCs w:val="24"/>
              </w:rPr>
            </w:pPr>
            <w:r>
              <w:rPr>
                <w:b/>
                <w:bCs/>
                <w:sz w:val="24"/>
                <w:szCs w:val="24"/>
              </w:rPr>
              <w:t>Purpose of the Post</w:t>
            </w:r>
          </w:p>
        </w:tc>
      </w:tr>
      <w:tr w:rsidR="00911704" w:rsidRPr="005D79E3" w14:paraId="623026BB" w14:textId="77777777" w:rsidTr="00911704">
        <w:tc>
          <w:tcPr>
            <w:tcW w:w="9628" w:type="dxa"/>
          </w:tcPr>
          <w:p w14:paraId="70B1EEEB" w14:textId="77777777" w:rsidR="00CF282A" w:rsidRDefault="00CF282A" w:rsidP="00CF282A">
            <w:pPr>
              <w:pStyle w:val="NoSpacing"/>
              <w:jc w:val="both"/>
              <w:rPr>
                <w:sz w:val="24"/>
                <w:szCs w:val="24"/>
              </w:rPr>
            </w:pPr>
          </w:p>
          <w:p w14:paraId="2CAD890A" w14:textId="45BA3382" w:rsidR="00CF282A" w:rsidRDefault="00CF282A" w:rsidP="00CF282A">
            <w:pPr>
              <w:pStyle w:val="NoSpacing"/>
              <w:jc w:val="both"/>
              <w:rPr>
                <w:sz w:val="24"/>
                <w:szCs w:val="24"/>
              </w:rPr>
            </w:pPr>
            <w:r w:rsidRPr="00CF282A">
              <w:rPr>
                <w:sz w:val="24"/>
                <w:szCs w:val="24"/>
              </w:rPr>
              <w:t xml:space="preserve">To educate, engage and inspire our community to choose to support Primrose Hospice as their charity of choice, through the development and delivery of campaigns and </w:t>
            </w:r>
            <w:r w:rsidR="00D674E8">
              <w:rPr>
                <w:sz w:val="24"/>
                <w:szCs w:val="24"/>
              </w:rPr>
              <w:t>events</w:t>
            </w:r>
            <w:r w:rsidRPr="00CF282A">
              <w:rPr>
                <w:sz w:val="24"/>
                <w:szCs w:val="24"/>
              </w:rPr>
              <w:t xml:space="preserve">.  </w:t>
            </w:r>
          </w:p>
          <w:p w14:paraId="074C2930" w14:textId="77777777" w:rsidR="00CF282A" w:rsidRPr="00CF282A" w:rsidRDefault="00CF282A" w:rsidP="00CF282A">
            <w:pPr>
              <w:pStyle w:val="NoSpacing"/>
              <w:jc w:val="both"/>
              <w:rPr>
                <w:sz w:val="24"/>
                <w:szCs w:val="24"/>
              </w:rPr>
            </w:pPr>
          </w:p>
          <w:p w14:paraId="186F134F" w14:textId="77777777" w:rsidR="00CF282A" w:rsidRPr="00CF282A" w:rsidRDefault="00CF282A" w:rsidP="00CF282A">
            <w:pPr>
              <w:pStyle w:val="NoSpacing"/>
              <w:jc w:val="both"/>
              <w:rPr>
                <w:sz w:val="24"/>
                <w:szCs w:val="24"/>
              </w:rPr>
            </w:pPr>
            <w:r w:rsidRPr="00CF282A">
              <w:rPr>
                <w:sz w:val="24"/>
                <w:szCs w:val="24"/>
              </w:rPr>
              <w:t xml:space="preserve">To work with the Fundraising Manager to design and deliver creative fundraising campaigns, with the objective of building and maintaining beneficial relationships with  community, corporate and individual supporters, while growing the profile and reputation of Primrose Hospice. </w:t>
            </w:r>
          </w:p>
          <w:p w14:paraId="78448CE5" w14:textId="77777777" w:rsidR="00CF282A" w:rsidRPr="00CF282A" w:rsidRDefault="00CF282A" w:rsidP="00CF282A">
            <w:pPr>
              <w:pStyle w:val="NoSpacing"/>
              <w:jc w:val="both"/>
              <w:rPr>
                <w:sz w:val="24"/>
                <w:szCs w:val="24"/>
              </w:rPr>
            </w:pPr>
          </w:p>
          <w:p w14:paraId="0E4071E5" w14:textId="77777777" w:rsidR="00911704" w:rsidRDefault="00CF282A" w:rsidP="00CF282A">
            <w:pPr>
              <w:pStyle w:val="NoSpacing"/>
              <w:jc w:val="both"/>
              <w:rPr>
                <w:sz w:val="24"/>
                <w:szCs w:val="24"/>
              </w:rPr>
            </w:pPr>
            <w:r w:rsidRPr="00CF282A">
              <w:rPr>
                <w:sz w:val="24"/>
                <w:szCs w:val="24"/>
              </w:rPr>
              <w:t>To work with the Fundraising Manager to ensure that fundraising within Primrose Hospice is innovative and forward-thinking, and to identify opportunities to grow support within the local community.</w:t>
            </w:r>
          </w:p>
          <w:p w14:paraId="3E5F1EDF" w14:textId="78DE2D2A" w:rsidR="00CF282A" w:rsidRPr="005D79E3" w:rsidRDefault="00CF282A" w:rsidP="00CF282A">
            <w:pPr>
              <w:pStyle w:val="NoSpacing"/>
              <w:rPr>
                <w:sz w:val="24"/>
                <w:szCs w:val="24"/>
              </w:rPr>
            </w:pPr>
          </w:p>
        </w:tc>
      </w:tr>
    </w:tbl>
    <w:p w14:paraId="326B9EDD" w14:textId="03F4D906" w:rsidR="00911704" w:rsidRDefault="00911704" w:rsidP="00911704">
      <w:pPr>
        <w:pStyle w:val="NoSpacing"/>
        <w:rPr>
          <w:b/>
          <w:bCs/>
          <w:sz w:val="24"/>
          <w:szCs w:val="24"/>
        </w:rPr>
      </w:pPr>
    </w:p>
    <w:tbl>
      <w:tblPr>
        <w:tblStyle w:val="TableGrid"/>
        <w:tblW w:w="0" w:type="auto"/>
        <w:tblLook w:val="04A0" w:firstRow="1" w:lastRow="0" w:firstColumn="1" w:lastColumn="0" w:noHBand="0" w:noVBand="1"/>
      </w:tblPr>
      <w:tblGrid>
        <w:gridCol w:w="9628"/>
      </w:tblGrid>
      <w:tr w:rsidR="003A581F" w14:paraId="24AFF8DB" w14:textId="77777777" w:rsidTr="00F40D56">
        <w:tc>
          <w:tcPr>
            <w:tcW w:w="9628" w:type="dxa"/>
          </w:tcPr>
          <w:p w14:paraId="2D049AB6" w14:textId="7BC6E2A4" w:rsidR="003A581F" w:rsidRDefault="003A581F" w:rsidP="00F40D56">
            <w:pPr>
              <w:pStyle w:val="NoSpacing"/>
              <w:rPr>
                <w:b/>
                <w:bCs/>
                <w:sz w:val="24"/>
                <w:szCs w:val="24"/>
              </w:rPr>
            </w:pPr>
            <w:r>
              <w:rPr>
                <w:b/>
                <w:bCs/>
                <w:sz w:val="24"/>
                <w:szCs w:val="24"/>
              </w:rPr>
              <w:t>Main Operational Duties &amp; Responsibilities</w:t>
            </w:r>
          </w:p>
        </w:tc>
      </w:tr>
      <w:tr w:rsidR="003A581F" w:rsidRPr="005D79E3" w14:paraId="01FAF5DE" w14:textId="77777777" w:rsidTr="00F40D56">
        <w:tc>
          <w:tcPr>
            <w:tcW w:w="9628" w:type="dxa"/>
          </w:tcPr>
          <w:p w14:paraId="744A2E3C" w14:textId="77777777" w:rsidR="00766616" w:rsidRDefault="00766616" w:rsidP="00EB4603">
            <w:pPr>
              <w:pStyle w:val="NoSpacing"/>
              <w:rPr>
                <w:sz w:val="24"/>
                <w:szCs w:val="24"/>
              </w:rPr>
            </w:pPr>
          </w:p>
          <w:p w14:paraId="54CED485" w14:textId="326C0009" w:rsidR="00EB4603" w:rsidRDefault="00EB4603" w:rsidP="00EB4603">
            <w:pPr>
              <w:pStyle w:val="NoSpacing"/>
              <w:rPr>
                <w:b/>
                <w:bCs/>
                <w:sz w:val="24"/>
                <w:szCs w:val="24"/>
              </w:rPr>
            </w:pPr>
            <w:r w:rsidRPr="00766616">
              <w:rPr>
                <w:b/>
                <w:bCs/>
                <w:sz w:val="24"/>
                <w:szCs w:val="24"/>
              </w:rPr>
              <w:t>Fundraising</w:t>
            </w:r>
          </w:p>
          <w:p w14:paraId="06AD4F01" w14:textId="77777777" w:rsidR="00766616" w:rsidRPr="00766616" w:rsidRDefault="00766616" w:rsidP="00EB4603">
            <w:pPr>
              <w:pStyle w:val="NoSpacing"/>
              <w:rPr>
                <w:b/>
                <w:bCs/>
                <w:sz w:val="24"/>
                <w:szCs w:val="24"/>
              </w:rPr>
            </w:pPr>
          </w:p>
          <w:p w14:paraId="4B4E6CC7" w14:textId="4E3C1CB2" w:rsidR="00EB4603" w:rsidRPr="00EB4603" w:rsidRDefault="00EB4603" w:rsidP="00766616">
            <w:pPr>
              <w:pStyle w:val="NoSpacing"/>
              <w:numPr>
                <w:ilvl w:val="0"/>
                <w:numId w:val="5"/>
              </w:numPr>
              <w:rPr>
                <w:sz w:val="24"/>
                <w:szCs w:val="24"/>
              </w:rPr>
            </w:pPr>
            <w:r w:rsidRPr="00EB4603">
              <w:rPr>
                <w:sz w:val="24"/>
                <w:szCs w:val="24"/>
              </w:rPr>
              <w:t>Act as the initial point of contact in relation to supporter enquiries.</w:t>
            </w:r>
          </w:p>
          <w:p w14:paraId="1AAFE3B7" w14:textId="0A2C3A4B" w:rsidR="00EB4603" w:rsidRPr="00EB4603" w:rsidRDefault="00EB4603" w:rsidP="00766616">
            <w:pPr>
              <w:pStyle w:val="NoSpacing"/>
              <w:numPr>
                <w:ilvl w:val="0"/>
                <w:numId w:val="5"/>
              </w:numPr>
              <w:rPr>
                <w:sz w:val="24"/>
                <w:szCs w:val="24"/>
              </w:rPr>
            </w:pPr>
            <w:r w:rsidRPr="00EB4603">
              <w:rPr>
                <w:sz w:val="24"/>
                <w:szCs w:val="24"/>
              </w:rPr>
              <w:t>Lead on the development and delivery of a programme of fundraising events and campaigns to maximise income generation.</w:t>
            </w:r>
          </w:p>
          <w:p w14:paraId="68BF99A7" w14:textId="6CFD22BC" w:rsidR="00EB4603" w:rsidRPr="00EB4603" w:rsidRDefault="00EB4603" w:rsidP="00766616">
            <w:pPr>
              <w:pStyle w:val="NoSpacing"/>
              <w:numPr>
                <w:ilvl w:val="0"/>
                <w:numId w:val="5"/>
              </w:numPr>
              <w:rPr>
                <w:sz w:val="24"/>
                <w:szCs w:val="24"/>
              </w:rPr>
            </w:pPr>
            <w:r w:rsidRPr="00EB4603">
              <w:rPr>
                <w:sz w:val="24"/>
                <w:szCs w:val="24"/>
              </w:rPr>
              <w:t>Attend events where appropriate to promote the work of Primrose Hospice as agreed with the Fundraising Manager, including out of hours where necessary.</w:t>
            </w:r>
          </w:p>
          <w:p w14:paraId="19768206" w14:textId="665486D1" w:rsidR="00EB4603" w:rsidRPr="00EB4603" w:rsidRDefault="00EB4603" w:rsidP="00766616">
            <w:pPr>
              <w:pStyle w:val="NoSpacing"/>
              <w:numPr>
                <w:ilvl w:val="0"/>
                <w:numId w:val="5"/>
              </w:numPr>
              <w:rPr>
                <w:sz w:val="24"/>
                <w:szCs w:val="24"/>
              </w:rPr>
            </w:pPr>
            <w:r w:rsidRPr="00EB4603">
              <w:rPr>
                <w:sz w:val="24"/>
                <w:szCs w:val="24"/>
              </w:rPr>
              <w:t>Implement clear supporter journeys and process map all activities, ensuring supporters receive the best possible experience.</w:t>
            </w:r>
          </w:p>
          <w:p w14:paraId="7266D84C" w14:textId="4538BF77" w:rsidR="00EB4603" w:rsidRPr="00EB4603" w:rsidRDefault="00EB4603" w:rsidP="00766616">
            <w:pPr>
              <w:pStyle w:val="NoSpacing"/>
              <w:numPr>
                <w:ilvl w:val="0"/>
                <w:numId w:val="3"/>
              </w:numPr>
              <w:rPr>
                <w:sz w:val="24"/>
                <w:szCs w:val="24"/>
              </w:rPr>
            </w:pPr>
            <w:r w:rsidRPr="00EB4603">
              <w:rPr>
                <w:sz w:val="24"/>
                <w:szCs w:val="24"/>
              </w:rPr>
              <w:t>Develop a sustainable pipeline of future business from across the community and corporate sector.</w:t>
            </w:r>
          </w:p>
          <w:p w14:paraId="6E84DDAF" w14:textId="433BA8A6" w:rsidR="00EB4603" w:rsidRPr="00EB4603" w:rsidRDefault="00EB4603" w:rsidP="00766616">
            <w:pPr>
              <w:pStyle w:val="NoSpacing"/>
              <w:numPr>
                <w:ilvl w:val="0"/>
                <w:numId w:val="3"/>
              </w:numPr>
              <w:rPr>
                <w:sz w:val="24"/>
                <w:szCs w:val="24"/>
              </w:rPr>
            </w:pPr>
            <w:r w:rsidRPr="00EB4603">
              <w:rPr>
                <w:sz w:val="24"/>
                <w:szCs w:val="24"/>
              </w:rPr>
              <w:t>Develop and nurture relationships with potential supporters (e.g. local businesses, schools, and community groups).</w:t>
            </w:r>
          </w:p>
          <w:p w14:paraId="7A3968FF" w14:textId="40611EAC" w:rsidR="00EB4603" w:rsidRPr="00EB4603" w:rsidRDefault="00EB4603" w:rsidP="00766616">
            <w:pPr>
              <w:pStyle w:val="NoSpacing"/>
              <w:numPr>
                <w:ilvl w:val="0"/>
                <w:numId w:val="3"/>
              </w:numPr>
              <w:rPr>
                <w:sz w:val="24"/>
                <w:szCs w:val="24"/>
              </w:rPr>
            </w:pPr>
            <w:r w:rsidRPr="00EB4603">
              <w:rPr>
                <w:sz w:val="24"/>
                <w:szCs w:val="24"/>
              </w:rPr>
              <w:t xml:space="preserve">Identify opportunities to secure non-financial support such as pro-bono advice, volunteering, or Gifts in Kind. </w:t>
            </w:r>
          </w:p>
          <w:p w14:paraId="077E0A88" w14:textId="5148C438" w:rsidR="00EB4603" w:rsidRPr="00EB4603" w:rsidRDefault="00EB4603" w:rsidP="00766616">
            <w:pPr>
              <w:pStyle w:val="NoSpacing"/>
              <w:numPr>
                <w:ilvl w:val="0"/>
                <w:numId w:val="3"/>
              </w:numPr>
              <w:rPr>
                <w:sz w:val="24"/>
                <w:szCs w:val="24"/>
              </w:rPr>
            </w:pPr>
            <w:r w:rsidRPr="00EB4603">
              <w:rPr>
                <w:sz w:val="24"/>
                <w:szCs w:val="24"/>
              </w:rPr>
              <w:t>Confidently deliver pitches and presentations.</w:t>
            </w:r>
          </w:p>
          <w:p w14:paraId="0966BBAE" w14:textId="5F3CED99" w:rsidR="00EB4603" w:rsidRPr="00EB4603" w:rsidRDefault="00EB4603" w:rsidP="00766616">
            <w:pPr>
              <w:pStyle w:val="NoSpacing"/>
              <w:numPr>
                <w:ilvl w:val="0"/>
                <w:numId w:val="3"/>
              </w:numPr>
              <w:rPr>
                <w:sz w:val="24"/>
                <w:szCs w:val="24"/>
              </w:rPr>
            </w:pPr>
            <w:r w:rsidRPr="00EB4603">
              <w:rPr>
                <w:sz w:val="24"/>
                <w:szCs w:val="24"/>
              </w:rPr>
              <w:t>Network at appropriate events to raise the profile of Primrose Hospice and secure new introductions whilst identifying areas for growth.</w:t>
            </w:r>
          </w:p>
          <w:p w14:paraId="453AC57F" w14:textId="2F120CF8" w:rsidR="00EB4603" w:rsidRPr="00EB4603" w:rsidRDefault="00EB4603" w:rsidP="00766616">
            <w:pPr>
              <w:pStyle w:val="NoSpacing"/>
              <w:numPr>
                <w:ilvl w:val="0"/>
                <w:numId w:val="3"/>
              </w:numPr>
              <w:rPr>
                <w:sz w:val="24"/>
                <w:szCs w:val="24"/>
              </w:rPr>
            </w:pPr>
            <w:r w:rsidRPr="00EB4603">
              <w:rPr>
                <w:sz w:val="24"/>
                <w:szCs w:val="24"/>
              </w:rPr>
              <w:lastRenderedPageBreak/>
              <w:t xml:space="preserve">Support volunteers working with the Fundraising Team. </w:t>
            </w:r>
          </w:p>
          <w:p w14:paraId="7AB77751" w14:textId="23317861" w:rsidR="00EB4603" w:rsidRPr="00EB4603" w:rsidRDefault="00EB4603" w:rsidP="00766616">
            <w:pPr>
              <w:pStyle w:val="NoSpacing"/>
              <w:numPr>
                <w:ilvl w:val="0"/>
                <w:numId w:val="3"/>
              </w:numPr>
              <w:rPr>
                <w:sz w:val="24"/>
                <w:szCs w:val="24"/>
              </w:rPr>
            </w:pPr>
            <w:r w:rsidRPr="00EB4603">
              <w:rPr>
                <w:sz w:val="24"/>
                <w:szCs w:val="24"/>
              </w:rPr>
              <w:t>Ensure supporters have a positive experience in their engagement with the Hospice.</w:t>
            </w:r>
          </w:p>
          <w:p w14:paraId="6B696AFD" w14:textId="324115AA" w:rsidR="00EB4603" w:rsidRPr="00EB4603" w:rsidRDefault="00EB4603" w:rsidP="00766616">
            <w:pPr>
              <w:pStyle w:val="NoSpacing"/>
              <w:numPr>
                <w:ilvl w:val="0"/>
                <w:numId w:val="3"/>
              </w:numPr>
              <w:rPr>
                <w:sz w:val="24"/>
                <w:szCs w:val="24"/>
              </w:rPr>
            </w:pPr>
            <w:r w:rsidRPr="00EB4603">
              <w:rPr>
                <w:sz w:val="24"/>
                <w:szCs w:val="24"/>
              </w:rPr>
              <w:t>Work in partnership with suppliers to achieve the best deals for the Hospice.</w:t>
            </w:r>
          </w:p>
          <w:p w14:paraId="463A62D2" w14:textId="553020ED" w:rsidR="00EB4603" w:rsidRPr="00EB4603" w:rsidRDefault="00EB4603" w:rsidP="00766616">
            <w:pPr>
              <w:pStyle w:val="NoSpacing"/>
              <w:numPr>
                <w:ilvl w:val="0"/>
                <w:numId w:val="3"/>
              </w:numPr>
              <w:rPr>
                <w:sz w:val="24"/>
                <w:szCs w:val="24"/>
              </w:rPr>
            </w:pPr>
            <w:r w:rsidRPr="00EB4603">
              <w:rPr>
                <w:sz w:val="24"/>
                <w:szCs w:val="24"/>
              </w:rPr>
              <w:t>Keep up to date with developments and trends in fundraising.</w:t>
            </w:r>
          </w:p>
          <w:p w14:paraId="48EDF651" w14:textId="77777777" w:rsidR="00EB4603" w:rsidRPr="00EB4603" w:rsidRDefault="00EB4603" w:rsidP="00EB4603">
            <w:pPr>
              <w:pStyle w:val="NoSpacing"/>
              <w:rPr>
                <w:sz w:val="24"/>
                <w:szCs w:val="24"/>
              </w:rPr>
            </w:pPr>
          </w:p>
          <w:p w14:paraId="6C0F6E12" w14:textId="77777777" w:rsidR="00EB4603" w:rsidRDefault="00EB4603" w:rsidP="00EB4603">
            <w:pPr>
              <w:pStyle w:val="NoSpacing"/>
              <w:rPr>
                <w:b/>
                <w:bCs/>
                <w:sz w:val="24"/>
                <w:szCs w:val="24"/>
              </w:rPr>
            </w:pPr>
            <w:r w:rsidRPr="00766616">
              <w:rPr>
                <w:b/>
                <w:bCs/>
                <w:sz w:val="24"/>
                <w:szCs w:val="24"/>
              </w:rPr>
              <w:t>Communications, PR and Promotion</w:t>
            </w:r>
          </w:p>
          <w:p w14:paraId="78E70C1C" w14:textId="77777777" w:rsidR="00766616" w:rsidRPr="00766616" w:rsidRDefault="00766616" w:rsidP="00EB4603">
            <w:pPr>
              <w:pStyle w:val="NoSpacing"/>
              <w:rPr>
                <w:b/>
                <w:bCs/>
                <w:sz w:val="24"/>
                <w:szCs w:val="24"/>
              </w:rPr>
            </w:pPr>
          </w:p>
          <w:p w14:paraId="0F0A3BE6" w14:textId="4527C94D" w:rsidR="00EB4603" w:rsidRPr="00EB4603" w:rsidRDefault="00EB4603" w:rsidP="00766616">
            <w:pPr>
              <w:pStyle w:val="NoSpacing"/>
              <w:numPr>
                <w:ilvl w:val="0"/>
                <w:numId w:val="4"/>
              </w:numPr>
              <w:rPr>
                <w:sz w:val="24"/>
                <w:szCs w:val="24"/>
              </w:rPr>
            </w:pPr>
            <w:r w:rsidRPr="00EB4603">
              <w:rPr>
                <w:sz w:val="24"/>
                <w:szCs w:val="24"/>
              </w:rPr>
              <w:t>Support communications in all digital media applications, including Facebook, LinkedIn and Twitter to promote events and fundraising activities.</w:t>
            </w:r>
          </w:p>
          <w:p w14:paraId="16A8A6B2" w14:textId="3624D0AC" w:rsidR="00EB4603" w:rsidRPr="00EB4603" w:rsidRDefault="00EB4603" w:rsidP="00766616">
            <w:pPr>
              <w:pStyle w:val="NoSpacing"/>
              <w:numPr>
                <w:ilvl w:val="0"/>
                <w:numId w:val="4"/>
              </w:numPr>
              <w:rPr>
                <w:sz w:val="24"/>
                <w:szCs w:val="24"/>
              </w:rPr>
            </w:pPr>
            <w:r w:rsidRPr="00EB4603">
              <w:rPr>
                <w:sz w:val="24"/>
                <w:szCs w:val="24"/>
              </w:rPr>
              <w:t>Develop a detailed understanding and knowledge of the work of Primrose Hospice.</w:t>
            </w:r>
          </w:p>
          <w:p w14:paraId="5F0FC0B8" w14:textId="77777777" w:rsidR="00EB4603" w:rsidRPr="00EB4603" w:rsidRDefault="00EB4603" w:rsidP="00EB4603">
            <w:pPr>
              <w:pStyle w:val="NoSpacing"/>
              <w:rPr>
                <w:sz w:val="24"/>
                <w:szCs w:val="24"/>
              </w:rPr>
            </w:pPr>
          </w:p>
          <w:p w14:paraId="7A614CAD" w14:textId="77777777" w:rsidR="00EB4603" w:rsidRPr="00766616" w:rsidRDefault="00EB4603" w:rsidP="00EB4603">
            <w:pPr>
              <w:pStyle w:val="NoSpacing"/>
              <w:rPr>
                <w:b/>
                <w:bCs/>
                <w:sz w:val="24"/>
                <w:szCs w:val="24"/>
              </w:rPr>
            </w:pPr>
            <w:r w:rsidRPr="00766616">
              <w:rPr>
                <w:b/>
                <w:bCs/>
                <w:sz w:val="24"/>
                <w:szCs w:val="24"/>
              </w:rPr>
              <w:t>Administration</w:t>
            </w:r>
          </w:p>
          <w:p w14:paraId="01C77007" w14:textId="77777777" w:rsidR="00EB4603" w:rsidRPr="00EB4603" w:rsidRDefault="00EB4603" w:rsidP="00EB4603">
            <w:pPr>
              <w:pStyle w:val="NoSpacing"/>
              <w:rPr>
                <w:sz w:val="24"/>
                <w:szCs w:val="24"/>
              </w:rPr>
            </w:pPr>
          </w:p>
          <w:p w14:paraId="5B2174AA" w14:textId="747D99DC" w:rsidR="00EB4603" w:rsidRPr="00EB4603" w:rsidRDefault="00EB4603" w:rsidP="00766616">
            <w:pPr>
              <w:pStyle w:val="NoSpacing"/>
              <w:numPr>
                <w:ilvl w:val="0"/>
                <w:numId w:val="6"/>
              </w:numPr>
              <w:rPr>
                <w:sz w:val="24"/>
                <w:szCs w:val="24"/>
              </w:rPr>
            </w:pPr>
            <w:r w:rsidRPr="00EB4603">
              <w:rPr>
                <w:sz w:val="24"/>
                <w:szCs w:val="24"/>
              </w:rPr>
              <w:t xml:space="preserve">Contribute to the work of the Fundraising Team across all areas as required, attending and contributing to team meetings, covering telephone and administration tasks as necessary. </w:t>
            </w:r>
          </w:p>
          <w:p w14:paraId="2D857979" w14:textId="25E76DC9" w:rsidR="00EB4603" w:rsidRPr="00EB4603" w:rsidRDefault="00EB4603" w:rsidP="00766616">
            <w:pPr>
              <w:pStyle w:val="NoSpacing"/>
              <w:numPr>
                <w:ilvl w:val="0"/>
                <w:numId w:val="6"/>
              </w:numPr>
              <w:rPr>
                <w:sz w:val="24"/>
                <w:szCs w:val="24"/>
              </w:rPr>
            </w:pPr>
            <w:r w:rsidRPr="00EB4603">
              <w:rPr>
                <w:sz w:val="24"/>
                <w:szCs w:val="24"/>
              </w:rPr>
              <w:t>Use the Donorflex database system to set up and maintain accurate records of communications, events and activities taking place.</w:t>
            </w:r>
          </w:p>
          <w:p w14:paraId="7491EE05" w14:textId="46EACE97" w:rsidR="00EB4603" w:rsidRPr="00EB4603" w:rsidRDefault="00EB4603" w:rsidP="00766616">
            <w:pPr>
              <w:pStyle w:val="NoSpacing"/>
              <w:numPr>
                <w:ilvl w:val="0"/>
                <w:numId w:val="6"/>
              </w:numPr>
              <w:rPr>
                <w:sz w:val="24"/>
                <w:szCs w:val="24"/>
              </w:rPr>
            </w:pPr>
            <w:r w:rsidRPr="00EB4603">
              <w:rPr>
                <w:sz w:val="24"/>
                <w:szCs w:val="24"/>
              </w:rPr>
              <w:t>Keep accurate records of income generated from fundraising activities.</w:t>
            </w:r>
          </w:p>
          <w:p w14:paraId="1D653892" w14:textId="787B4D19" w:rsidR="00EB4603" w:rsidRPr="00EB4603" w:rsidRDefault="00EB4603" w:rsidP="00766616">
            <w:pPr>
              <w:pStyle w:val="NoSpacing"/>
              <w:numPr>
                <w:ilvl w:val="0"/>
                <w:numId w:val="6"/>
              </w:numPr>
              <w:rPr>
                <w:sz w:val="24"/>
                <w:szCs w:val="24"/>
              </w:rPr>
            </w:pPr>
            <w:r w:rsidRPr="00EB4603">
              <w:rPr>
                <w:sz w:val="24"/>
                <w:szCs w:val="24"/>
              </w:rPr>
              <w:t>Keep files up to date with event plans and delivery.</w:t>
            </w:r>
          </w:p>
          <w:p w14:paraId="4F37EB2A" w14:textId="7CA06356" w:rsidR="00EB4603" w:rsidRPr="00EB4603" w:rsidRDefault="00EB4603" w:rsidP="00766616">
            <w:pPr>
              <w:pStyle w:val="NoSpacing"/>
              <w:numPr>
                <w:ilvl w:val="0"/>
                <w:numId w:val="6"/>
              </w:numPr>
              <w:rPr>
                <w:sz w:val="24"/>
                <w:szCs w:val="24"/>
              </w:rPr>
            </w:pPr>
            <w:r w:rsidRPr="00EB4603">
              <w:rPr>
                <w:sz w:val="24"/>
                <w:szCs w:val="24"/>
              </w:rPr>
              <w:t>Ensure all activities comply with GDPR and the Data Protection Act.</w:t>
            </w:r>
          </w:p>
          <w:p w14:paraId="2F4597F4" w14:textId="67085107" w:rsidR="00EB4603" w:rsidRPr="00EB4603" w:rsidRDefault="00EB4603" w:rsidP="00766616">
            <w:pPr>
              <w:pStyle w:val="NoSpacing"/>
              <w:numPr>
                <w:ilvl w:val="0"/>
                <w:numId w:val="6"/>
              </w:numPr>
              <w:rPr>
                <w:sz w:val="24"/>
                <w:szCs w:val="24"/>
              </w:rPr>
            </w:pPr>
            <w:r w:rsidRPr="00EB4603">
              <w:rPr>
                <w:sz w:val="24"/>
                <w:szCs w:val="24"/>
              </w:rPr>
              <w:t xml:space="preserve">Attend monthly 121 meetings with the Fundraising Manager </w:t>
            </w:r>
            <w:r w:rsidR="002C7D43">
              <w:rPr>
                <w:sz w:val="24"/>
                <w:szCs w:val="24"/>
              </w:rPr>
              <w:t>.</w:t>
            </w:r>
          </w:p>
          <w:p w14:paraId="01A34A3F" w14:textId="45196EBB" w:rsidR="003A581F" w:rsidRDefault="00EB4603" w:rsidP="00766616">
            <w:pPr>
              <w:pStyle w:val="NoSpacing"/>
              <w:numPr>
                <w:ilvl w:val="0"/>
                <w:numId w:val="6"/>
              </w:numPr>
              <w:rPr>
                <w:sz w:val="24"/>
                <w:szCs w:val="24"/>
              </w:rPr>
            </w:pPr>
            <w:r w:rsidRPr="00EB4603">
              <w:rPr>
                <w:sz w:val="24"/>
                <w:szCs w:val="24"/>
              </w:rPr>
              <w:t>Attend fortnightly team meetings</w:t>
            </w:r>
            <w:r w:rsidR="002C7D43">
              <w:rPr>
                <w:sz w:val="24"/>
                <w:szCs w:val="24"/>
              </w:rPr>
              <w:t>.</w:t>
            </w:r>
          </w:p>
          <w:p w14:paraId="0DEAC101" w14:textId="7BBCD5C3" w:rsidR="009F5621" w:rsidRPr="005D79E3" w:rsidRDefault="009F5621" w:rsidP="009F5621">
            <w:pPr>
              <w:pStyle w:val="NoSpacing"/>
              <w:ind w:left="360"/>
              <w:rPr>
                <w:sz w:val="24"/>
                <w:szCs w:val="24"/>
              </w:rPr>
            </w:pPr>
          </w:p>
        </w:tc>
      </w:tr>
    </w:tbl>
    <w:p w14:paraId="3807B6D3" w14:textId="309FD08A" w:rsidR="00911704" w:rsidRDefault="00911704" w:rsidP="00911704">
      <w:pPr>
        <w:pStyle w:val="NoSpacing"/>
        <w:rPr>
          <w:b/>
          <w:bCs/>
          <w:sz w:val="24"/>
          <w:szCs w:val="24"/>
        </w:rPr>
      </w:pPr>
    </w:p>
    <w:tbl>
      <w:tblPr>
        <w:tblStyle w:val="TableGrid"/>
        <w:tblW w:w="0" w:type="auto"/>
        <w:tblLook w:val="04A0" w:firstRow="1" w:lastRow="0" w:firstColumn="1" w:lastColumn="0" w:noHBand="0" w:noVBand="1"/>
      </w:tblPr>
      <w:tblGrid>
        <w:gridCol w:w="9628"/>
      </w:tblGrid>
      <w:tr w:rsidR="005D79E3" w14:paraId="25C8830E" w14:textId="77777777" w:rsidTr="00F40D56">
        <w:tc>
          <w:tcPr>
            <w:tcW w:w="9628" w:type="dxa"/>
          </w:tcPr>
          <w:p w14:paraId="282EC857" w14:textId="4C895F7F" w:rsidR="005D79E3" w:rsidRDefault="005D79E3" w:rsidP="00F40D56">
            <w:pPr>
              <w:pStyle w:val="NoSpacing"/>
              <w:rPr>
                <w:b/>
                <w:bCs/>
                <w:sz w:val="24"/>
                <w:szCs w:val="24"/>
              </w:rPr>
            </w:pPr>
            <w:r>
              <w:rPr>
                <w:b/>
                <w:bCs/>
                <w:sz w:val="24"/>
                <w:szCs w:val="24"/>
              </w:rPr>
              <w:t>Key Working Relationships</w:t>
            </w:r>
          </w:p>
        </w:tc>
      </w:tr>
      <w:tr w:rsidR="005D79E3" w:rsidRPr="005D79E3" w14:paraId="147CDFA1" w14:textId="77777777" w:rsidTr="00F40D56">
        <w:tc>
          <w:tcPr>
            <w:tcW w:w="9628" w:type="dxa"/>
          </w:tcPr>
          <w:p w14:paraId="42A34054" w14:textId="77777777" w:rsidR="009F5621" w:rsidRDefault="009F5621" w:rsidP="009F5621">
            <w:pPr>
              <w:pStyle w:val="NoSpacing"/>
              <w:rPr>
                <w:sz w:val="24"/>
                <w:szCs w:val="24"/>
              </w:rPr>
            </w:pPr>
          </w:p>
          <w:p w14:paraId="14349765" w14:textId="75E739D9" w:rsidR="005D79E3" w:rsidRDefault="005D79E3" w:rsidP="00F40D56">
            <w:pPr>
              <w:pStyle w:val="NoSpacing"/>
              <w:numPr>
                <w:ilvl w:val="0"/>
                <w:numId w:val="1"/>
              </w:numPr>
              <w:rPr>
                <w:sz w:val="24"/>
                <w:szCs w:val="24"/>
              </w:rPr>
            </w:pPr>
            <w:r>
              <w:rPr>
                <w:sz w:val="24"/>
                <w:szCs w:val="24"/>
              </w:rPr>
              <w:t>Line Manager</w:t>
            </w:r>
          </w:p>
          <w:p w14:paraId="3CE443DB" w14:textId="50B2DC77" w:rsidR="005D79E3" w:rsidRDefault="005D79E3" w:rsidP="00F40D56">
            <w:pPr>
              <w:pStyle w:val="NoSpacing"/>
              <w:numPr>
                <w:ilvl w:val="0"/>
                <w:numId w:val="1"/>
              </w:numPr>
              <w:rPr>
                <w:sz w:val="24"/>
                <w:szCs w:val="24"/>
              </w:rPr>
            </w:pPr>
            <w:r>
              <w:rPr>
                <w:sz w:val="24"/>
                <w:szCs w:val="24"/>
              </w:rPr>
              <w:t>Departmental colleagues</w:t>
            </w:r>
          </w:p>
          <w:p w14:paraId="360AEF41" w14:textId="0748F03A" w:rsidR="005D79E3" w:rsidRPr="005D79E3" w:rsidRDefault="005D79E3" w:rsidP="00F40D56">
            <w:pPr>
              <w:pStyle w:val="NoSpacing"/>
              <w:numPr>
                <w:ilvl w:val="0"/>
                <w:numId w:val="1"/>
              </w:numPr>
              <w:rPr>
                <w:sz w:val="24"/>
                <w:szCs w:val="24"/>
              </w:rPr>
            </w:pPr>
            <w:r w:rsidRPr="005D79E3">
              <w:rPr>
                <w:sz w:val="24"/>
                <w:szCs w:val="24"/>
              </w:rPr>
              <w:t>Senior Leadership Team</w:t>
            </w:r>
          </w:p>
          <w:p w14:paraId="0D615500" w14:textId="77777777" w:rsidR="005D79E3" w:rsidRDefault="005D79E3" w:rsidP="00F40D56">
            <w:pPr>
              <w:pStyle w:val="NoSpacing"/>
              <w:numPr>
                <w:ilvl w:val="0"/>
                <w:numId w:val="1"/>
              </w:numPr>
              <w:rPr>
                <w:sz w:val="24"/>
                <w:szCs w:val="24"/>
              </w:rPr>
            </w:pPr>
            <w:r>
              <w:rPr>
                <w:sz w:val="24"/>
                <w:szCs w:val="24"/>
              </w:rPr>
              <w:t>All other staff</w:t>
            </w:r>
          </w:p>
          <w:p w14:paraId="072D35B6" w14:textId="3823464F" w:rsidR="005D79E3" w:rsidRDefault="005D79E3" w:rsidP="00F40D56">
            <w:pPr>
              <w:pStyle w:val="NoSpacing"/>
              <w:numPr>
                <w:ilvl w:val="0"/>
                <w:numId w:val="1"/>
              </w:numPr>
              <w:rPr>
                <w:sz w:val="24"/>
                <w:szCs w:val="24"/>
              </w:rPr>
            </w:pPr>
            <w:r>
              <w:rPr>
                <w:sz w:val="24"/>
                <w:szCs w:val="24"/>
              </w:rPr>
              <w:t>Volunteers</w:t>
            </w:r>
          </w:p>
          <w:p w14:paraId="115C40BF" w14:textId="74E16E14" w:rsidR="005D79E3" w:rsidRDefault="005D79E3" w:rsidP="00F40D56">
            <w:pPr>
              <w:pStyle w:val="NoSpacing"/>
              <w:numPr>
                <w:ilvl w:val="0"/>
                <w:numId w:val="1"/>
              </w:numPr>
              <w:rPr>
                <w:sz w:val="24"/>
                <w:szCs w:val="24"/>
              </w:rPr>
            </w:pPr>
            <w:r>
              <w:rPr>
                <w:sz w:val="24"/>
                <w:szCs w:val="24"/>
              </w:rPr>
              <w:t>Trustees</w:t>
            </w:r>
          </w:p>
          <w:p w14:paraId="52AA61A0" w14:textId="77777777" w:rsidR="005D79E3" w:rsidRDefault="005D79E3" w:rsidP="00F40D56">
            <w:pPr>
              <w:pStyle w:val="NoSpacing"/>
              <w:numPr>
                <w:ilvl w:val="0"/>
                <w:numId w:val="1"/>
              </w:numPr>
              <w:rPr>
                <w:sz w:val="24"/>
                <w:szCs w:val="24"/>
              </w:rPr>
            </w:pPr>
            <w:r>
              <w:rPr>
                <w:sz w:val="24"/>
                <w:szCs w:val="24"/>
              </w:rPr>
              <w:t>Service users</w:t>
            </w:r>
          </w:p>
          <w:p w14:paraId="18587493" w14:textId="2D693B91" w:rsidR="009F5621" w:rsidRPr="005D79E3" w:rsidRDefault="009F5621" w:rsidP="009F5621">
            <w:pPr>
              <w:pStyle w:val="NoSpacing"/>
              <w:rPr>
                <w:sz w:val="24"/>
                <w:szCs w:val="24"/>
              </w:rPr>
            </w:pPr>
          </w:p>
        </w:tc>
      </w:tr>
    </w:tbl>
    <w:p w14:paraId="7E0FFD12" w14:textId="51DAD9F8" w:rsidR="005D79E3" w:rsidRDefault="005D79E3" w:rsidP="00911704">
      <w:pPr>
        <w:pStyle w:val="NoSpacing"/>
        <w:rPr>
          <w:b/>
          <w:bCs/>
          <w:sz w:val="24"/>
          <w:szCs w:val="24"/>
        </w:rPr>
      </w:pPr>
    </w:p>
    <w:tbl>
      <w:tblPr>
        <w:tblStyle w:val="TableGrid"/>
        <w:tblW w:w="0" w:type="auto"/>
        <w:tblLook w:val="04A0" w:firstRow="1" w:lastRow="0" w:firstColumn="1" w:lastColumn="0" w:noHBand="0" w:noVBand="1"/>
      </w:tblPr>
      <w:tblGrid>
        <w:gridCol w:w="9628"/>
      </w:tblGrid>
      <w:tr w:rsidR="00712BFE" w14:paraId="5B1E5317" w14:textId="77777777" w:rsidTr="00F40D56">
        <w:tc>
          <w:tcPr>
            <w:tcW w:w="9628" w:type="dxa"/>
          </w:tcPr>
          <w:p w14:paraId="1196A400" w14:textId="3E73A748" w:rsidR="00712BFE" w:rsidRDefault="00712BFE" w:rsidP="00F40D56">
            <w:pPr>
              <w:pStyle w:val="NoSpacing"/>
              <w:rPr>
                <w:b/>
                <w:bCs/>
                <w:sz w:val="24"/>
                <w:szCs w:val="24"/>
              </w:rPr>
            </w:pPr>
            <w:r>
              <w:rPr>
                <w:b/>
                <w:bCs/>
                <w:sz w:val="24"/>
                <w:szCs w:val="24"/>
              </w:rPr>
              <w:t>Working Conditions / Environment</w:t>
            </w:r>
          </w:p>
        </w:tc>
      </w:tr>
      <w:tr w:rsidR="00712BFE" w:rsidRPr="005D79E3" w14:paraId="3607DAB7" w14:textId="77777777" w:rsidTr="00F40D56">
        <w:tc>
          <w:tcPr>
            <w:tcW w:w="9628" w:type="dxa"/>
          </w:tcPr>
          <w:p w14:paraId="4ACD5302" w14:textId="77777777" w:rsidR="009F5621" w:rsidRDefault="009F5621" w:rsidP="009F5621">
            <w:pPr>
              <w:pStyle w:val="NoSpacing"/>
              <w:rPr>
                <w:sz w:val="24"/>
                <w:szCs w:val="24"/>
              </w:rPr>
            </w:pPr>
          </w:p>
          <w:p w14:paraId="269E7DA6" w14:textId="706416D8" w:rsidR="00712BFE" w:rsidRDefault="00712BFE" w:rsidP="00F40D56">
            <w:pPr>
              <w:pStyle w:val="NoSpacing"/>
              <w:numPr>
                <w:ilvl w:val="0"/>
                <w:numId w:val="1"/>
              </w:numPr>
              <w:rPr>
                <w:sz w:val="24"/>
                <w:szCs w:val="24"/>
              </w:rPr>
            </w:pPr>
            <w:r>
              <w:rPr>
                <w:sz w:val="24"/>
                <w:szCs w:val="24"/>
              </w:rPr>
              <w:t>There may / will be contact at times with service users and / or supporters who are experiencing considerable emotional distress.</w:t>
            </w:r>
          </w:p>
          <w:p w14:paraId="1F109C1C" w14:textId="77777777" w:rsidR="00712BFE" w:rsidRDefault="00712BFE" w:rsidP="00F40D56">
            <w:pPr>
              <w:pStyle w:val="NoSpacing"/>
              <w:numPr>
                <w:ilvl w:val="0"/>
                <w:numId w:val="1"/>
              </w:numPr>
              <w:rPr>
                <w:sz w:val="24"/>
                <w:szCs w:val="24"/>
              </w:rPr>
            </w:pPr>
            <w:r>
              <w:rPr>
                <w:sz w:val="24"/>
                <w:szCs w:val="24"/>
              </w:rPr>
              <w:t>The role involves working on a computer for considerable amounts of time.</w:t>
            </w:r>
          </w:p>
          <w:p w14:paraId="356670F3" w14:textId="623A0E6B" w:rsidR="009F5621" w:rsidRPr="005D79E3" w:rsidRDefault="009F5621" w:rsidP="009F5621">
            <w:pPr>
              <w:pStyle w:val="NoSpacing"/>
              <w:rPr>
                <w:sz w:val="24"/>
                <w:szCs w:val="24"/>
              </w:rPr>
            </w:pPr>
          </w:p>
        </w:tc>
      </w:tr>
    </w:tbl>
    <w:p w14:paraId="53E8E25F" w14:textId="17AAE823" w:rsidR="009F5621" w:rsidRDefault="009F5621" w:rsidP="00911704">
      <w:pPr>
        <w:pStyle w:val="NoSpacing"/>
        <w:rPr>
          <w:b/>
          <w:bCs/>
          <w:sz w:val="24"/>
          <w:szCs w:val="24"/>
        </w:rPr>
      </w:pPr>
    </w:p>
    <w:p w14:paraId="129840B7" w14:textId="77777777" w:rsidR="009F5621" w:rsidRDefault="009F5621">
      <w:pPr>
        <w:rPr>
          <w:b/>
          <w:bCs/>
          <w:sz w:val="24"/>
          <w:szCs w:val="24"/>
        </w:rPr>
      </w:pPr>
      <w:r>
        <w:rPr>
          <w:b/>
          <w:bCs/>
          <w:sz w:val="24"/>
          <w:szCs w:val="24"/>
        </w:rPr>
        <w:br w:type="page"/>
      </w:r>
    </w:p>
    <w:p w14:paraId="02A1E3C0" w14:textId="77777777" w:rsidR="00712BFE" w:rsidRDefault="00712BFE" w:rsidP="00911704">
      <w:pPr>
        <w:pStyle w:val="NoSpacing"/>
        <w:rPr>
          <w:b/>
          <w:bCs/>
          <w:sz w:val="24"/>
          <w:szCs w:val="24"/>
        </w:rPr>
      </w:pPr>
    </w:p>
    <w:tbl>
      <w:tblPr>
        <w:tblStyle w:val="TableGrid"/>
        <w:tblW w:w="0" w:type="auto"/>
        <w:tblLook w:val="04A0" w:firstRow="1" w:lastRow="0" w:firstColumn="1" w:lastColumn="0" w:noHBand="0" w:noVBand="1"/>
      </w:tblPr>
      <w:tblGrid>
        <w:gridCol w:w="9628"/>
      </w:tblGrid>
      <w:tr w:rsidR="003A581F" w14:paraId="358C8A15" w14:textId="77777777" w:rsidTr="00F40D56">
        <w:tc>
          <w:tcPr>
            <w:tcW w:w="9628" w:type="dxa"/>
          </w:tcPr>
          <w:p w14:paraId="16362094" w14:textId="13225E20" w:rsidR="003A581F" w:rsidRDefault="003A581F" w:rsidP="00F40D56">
            <w:pPr>
              <w:pStyle w:val="NoSpacing"/>
              <w:rPr>
                <w:b/>
                <w:bCs/>
                <w:sz w:val="24"/>
                <w:szCs w:val="24"/>
              </w:rPr>
            </w:pPr>
            <w:r>
              <w:rPr>
                <w:b/>
                <w:bCs/>
                <w:sz w:val="24"/>
                <w:szCs w:val="24"/>
              </w:rPr>
              <w:t>General</w:t>
            </w:r>
          </w:p>
        </w:tc>
      </w:tr>
      <w:tr w:rsidR="003A581F" w:rsidRPr="005D79E3" w14:paraId="0521494F" w14:textId="77777777" w:rsidTr="00F40D56">
        <w:tc>
          <w:tcPr>
            <w:tcW w:w="9628" w:type="dxa"/>
          </w:tcPr>
          <w:p w14:paraId="2CC9B16D" w14:textId="77777777" w:rsidR="003A581F" w:rsidRDefault="003A581F" w:rsidP="00F40D56">
            <w:pPr>
              <w:pStyle w:val="NoSpacing"/>
              <w:rPr>
                <w:sz w:val="24"/>
                <w:szCs w:val="24"/>
              </w:rPr>
            </w:pPr>
          </w:p>
          <w:p w14:paraId="0FB09C8C" w14:textId="20CB540A" w:rsidR="003A581F" w:rsidRPr="003A581F" w:rsidRDefault="003A581F" w:rsidP="00F40D56">
            <w:pPr>
              <w:pStyle w:val="NoSpacing"/>
              <w:rPr>
                <w:sz w:val="24"/>
                <w:szCs w:val="24"/>
                <w:u w:val="single"/>
              </w:rPr>
            </w:pPr>
            <w:r w:rsidRPr="003A581F">
              <w:rPr>
                <w:sz w:val="24"/>
                <w:szCs w:val="24"/>
                <w:u w:val="single"/>
              </w:rPr>
              <w:t>Jo</w:t>
            </w:r>
            <w:r>
              <w:rPr>
                <w:sz w:val="24"/>
                <w:szCs w:val="24"/>
                <w:u w:val="single"/>
              </w:rPr>
              <w:t>b</w:t>
            </w:r>
            <w:r w:rsidRPr="003A581F">
              <w:rPr>
                <w:sz w:val="24"/>
                <w:szCs w:val="24"/>
                <w:u w:val="single"/>
              </w:rPr>
              <w:t xml:space="preserve"> Description Limitations</w:t>
            </w:r>
          </w:p>
          <w:p w14:paraId="6B9A29EF" w14:textId="5E552EC3" w:rsidR="003A581F" w:rsidRDefault="003A581F" w:rsidP="00F40D56">
            <w:pPr>
              <w:pStyle w:val="NoSpacing"/>
              <w:rPr>
                <w:sz w:val="24"/>
                <w:szCs w:val="24"/>
              </w:rPr>
            </w:pPr>
            <w:r>
              <w:rPr>
                <w:sz w:val="24"/>
                <w:szCs w:val="24"/>
              </w:rPr>
              <w:t xml:space="preserve">The post holder is expected to </w:t>
            </w:r>
            <w:r w:rsidRPr="003A581F">
              <w:rPr>
                <w:sz w:val="24"/>
                <w:szCs w:val="24"/>
              </w:rPr>
              <w:t xml:space="preserve">undertake any other duty within </w:t>
            </w:r>
            <w:r w:rsidR="00610C77">
              <w:rPr>
                <w:sz w:val="24"/>
                <w:szCs w:val="24"/>
              </w:rPr>
              <w:t xml:space="preserve">their </w:t>
            </w:r>
            <w:r w:rsidRPr="003A581F">
              <w:rPr>
                <w:sz w:val="24"/>
                <w:szCs w:val="24"/>
              </w:rPr>
              <w:t xml:space="preserve">ability and within reason, as may be required from time to time, at the direction of </w:t>
            </w:r>
            <w:r w:rsidR="00610C77">
              <w:rPr>
                <w:sz w:val="24"/>
                <w:szCs w:val="24"/>
              </w:rPr>
              <w:t>the</w:t>
            </w:r>
            <w:r w:rsidRPr="003A581F">
              <w:rPr>
                <w:sz w:val="24"/>
                <w:szCs w:val="24"/>
              </w:rPr>
              <w:t xml:space="preserve"> line manager. </w:t>
            </w:r>
            <w:r>
              <w:rPr>
                <w:sz w:val="24"/>
                <w:szCs w:val="24"/>
              </w:rPr>
              <w:t xml:space="preserve"> </w:t>
            </w:r>
            <w:r w:rsidRPr="003A581F">
              <w:rPr>
                <w:sz w:val="24"/>
                <w:szCs w:val="24"/>
              </w:rPr>
              <w:t xml:space="preserve">This Job Description is not intended to be restrictive and should be taken as the current representation of the nature of the duties involved in </w:t>
            </w:r>
            <w:r w:rsidR="00610C77">
              <w:rPr>
                <w:sz w:val="24"/>
                <w:szCs w:val="24"/>
              </w:rPr>
              <w:t>the</w:t>
            </w:r>
            <w:r w:rsidRPr="003A581F">
              <w:rPr>
                <w:sz w:val="24"/>
                <w:szCs w:val="24"/>
              </w:rPr>
              <w:t xml:space="preserve"> job and </w:t>
            </w:r>
            <w:r w:rsidR="00610C77">
              <w:rPr>
                <w:sz w:val="24"/>
                <w:szCs w:val="24"/>
              </w:rPr>
              <w:t>has</w:t>
            </w:r>
            <w:r w:rsidRPr="003A581F">
              <w:rPr>
                <w:sz w:val="24"/>
                <w:szCs w:val="24"/>
              </w:rPr>
              <w:t xml:space="preserve"> to be flexible to cope with the changing needs of the job and the Hospice</w:t>
            </w:r>
            <w:r>
              <w:rPr>
                <w:sz w:val="24"/>
                <w:szCs w:val="24"/>
              </w:rPr>
              <w:t>.</w:t>
            </w:r>
          </w:p>
          <w:p w14:paraId="04EFE887" w14:textId="02B835EC" w:rsidR="008127DD" w:rsidRDefault="008127DD" w:rsidP="00F40D56">
            <w:pPr>
              <w:pStyle w:val="NoSpacing"/>
              <w:rPr>
                <w:sz w:val="24"/>
                <w:szCs w:val="24"/>
              </w:rPr>
            </w:pPr>
          </w:p>
          <w:p w14:paraId="6FF95F05" w14:textId="58813C6A" w:rsidR="008127DD" w:rsidRPr="008127DD" w:rsidRDefault="008127DD" w:rsidP="00F40D56">
            <w:pPr>
              <w:pStyle w:val="NoSpacing"/>
              <w:rPr>
                <w:sz w:val="24"/>
                <w:szCs w:val="24"/>
                <w:u w:val="single"/>
              </w:rPr>
            </w:pPr>
            <w:r w:rsidRPr="008127DD">
              <w:rPr>
                <w:sz w:val="24"/>
                <w:szCs w:val="24"/>
                <w:u w:val="single"/>
              </w:rPr>
              <w:t>Training</w:t>
            </w:r>
            <w:r>
              <w:rPr>
                <w:sz w:val="24"/>
                <w:szCs w:val="24"/>
                <w:u w:val="single"/>
              </w:rPr>
              <w:t xml:space="preserve"> &amp; Review</w:t>
            </w:r>
          </w:p>
          <w:p w14:paraId="43B34CF8" w14:textId="361E6FD6" w:rsidR="008127DD" w:rsidRPr="003A581F" w:rsidRDefault="008127DD" w:rsidP="00F40D56">
            <w:pPr>
              <w:pStyle w:val="NoSpacing"/>
              <w:rPr>
                <w:sz w:val="24"/>
                <w:szCs w:val="24"/>
              </w:rPr>
            </w:pPr>
            <w:r>
              <w:rPr>
                <w:sz w:val="24"/>
                <w:szCs w:val="24"/>
              </w:rPr>
              <w:t xml:space="preserve">All </w:t>
            </w:r>
            <w:r w:rsidR="00712BFE">
              <w:rPr>
                <w:sz w:val="24"/>
                <w:szCs w:val="24"/>
              </w:rPr>
              <w:t>employees</w:t>
            </w:r>
            <w:r>
              <w:rPr>
                <w:sz w:val="24"/>
                <w:szCs w:val="24"/>
              </w:rPr>
              <w:t xml:space="preserve"> will undertake and comply with mandatory training requirements, ensuring training is up to date at all times.  </w:t>
            </w:r>
            <w:r w:rsidR="00712BFE">
              <w:rPr>
                <w:sz w:val="24"/>
                <w:szCs w:val="24"/>
              </w:rPr>
              <w:t>Staff will attend and contribute to regular 121’s with their line manager and comply with the appraisal process.</w:t>
            </w:r>
          </w:p>
          <w:p w14:paraId="38AA99D9" w14:textId="77777777" w:rsidR="003A581F" w:rsidRDefault="003A581F" w:rsidP="00F40D56">
            <w:pPr>
              <w:pStyle w:val="NoSpacing"/>
              <w:rPr>
                <w:sz w:val="24"/>
                <w:szCs w:val="24"/>
                <w:u w:val="single"/>
              </w:rPr>
            </w:pPr>
          </w:p>
          <w:p w14:paraId="14479BA8" w14:textId="60A86EAC" w:rsidR="003A581F" w:rsidRPr="003A581F" w:rsidRDefault="003A581F" w:rsidP="00F40D56">
            <w:pPr>
              <w:pStyle w:val="NoSpacing"/>
              <w:rPr>
                <w:sz w:val="24"/>
                <w:szCs w:val="24"/>
                <w:u w:val="single"/>
              </w:rPr>
            </w:pPr>
            <w:r w:rsidRPr="003A581F">
              <w:rPr>
                <w:sz w:val="24"/>
                <w:szCs w:val="24"/>
                <w:u w:val="single"/>
              </w:rPr>
              <w:t>Assistance</w:t>
            </w:r>
          </w:p>
          <w:p w14:paraId="1A2B29D1" w14:textId="17CF2FF6" w:rsidR="003A581F" w:rsidRDefault="003A581F" w:rsidP="00F40D56">
            <w:pPr>
              <w:pStyle w:val="NoSpacing"/>
              <w:rPr>
                <w:sz w:val="24"/>
                <w:szCs w:val="24"/>
              </w:rPr>
            </w:pPr>
            <w:r>
              <w:rPr>
                <w:sz w:val="24"/>
                <w:szCs w:val="24"/>
              </w:rPr>
              <w:t>T</w:t>
            </w:r>
            <w:r w:rsidRPr="003A581F">
              <w:rPr>
                <w:sz w:val="24"/>
                <w:szCs w:val="24"/>
              </w:rPr>
              <w:t xml:space="preserve">he Hospice has the advantage of being supported by a number of volunteers.   If a volunteer is assigned to assist at any time, </w:t>
            </w:r>
            <w:r w:rsidR="00610C77">
              <w:rPr>
                <w:sz w:val="24"/>
                <w:szCs w:val="24"/>
              </w:rPr>
              <w:t>the post holder</w:t>
            </w:r>
            <w:r w:rsidRPr="003A581F">
              <w:rPr>
                <w:sz w:val="24"/>
                <w:szCs w:val="24"/>
              </w:rPr>
              <w:t xml:space="preserve"> will still retain responsibility for the requirements of this job in terms of accuracy, efficiency and standards of completion.  </w:t>
            </w:r>
            <w:r w:rsidR="00610C77">
              <w:rPr>
                <w:sz w:val="24"/>
                <w:szCs w:val="24"/>
              </w:rPr>
              <w:t xml:space="preserve">The post holder </w:t>
            </w:r>
            <w:r w:rsidRPr="003A581F">
              <w:rPr>
                <w:sz w:val="24"/>
                <w:szCs w:val="24"/>
              </w:rPr>
              <w:t xml:space="preserve">will also ensure good communication and be mindful of </w:t>
            </w:r>
            <w:r w:rsidR="00610C77">
              <w:rPr>
                <w:sz w:val="24"/>
                <w:szCs w:val="24"/>
              </w:rPr>
              <w:t>their</w:t>
            </w:r>
            <w:r w:rsidRPr="003A581F">
              <w:rPr>
                <w:sz w:val="24"/>
                <w:szCs w:val="24"/>
              </w:rPr>
              <w:t xml:space="preserve"> responsibility towards that volunteer in terms of Health and Safety.</w:t>
            </w:r>
          </w:p>
          <w:p w14:paraId="4A9A4BE7" w14:textId="77777777" w:rsidR="003A581F" w:rsidRDefault="003A581F" w:rsidP="00F40D56">
            <w:pPr>
              <w:pStyle w:val="NoSpacing"/>
              <w:rPr>
                <w:sz w:val="24"/>
                <w:szCs w:val="24"/>
                <w:u w:val="single"/>
              </w:rPr>
            </w:pPr>
          </w:p>
          <w:p w14:paraId="04EFE9BB" w14:textId="03DCD9C0" w:rsidR="003A581F" w:rsidRPr="003A581F" w:rsidRDefault="003A581F" w:rsidP="00F40D56">
            <w:pPr>
              <w:pStyle w:val="NoSpacing"/>
              <w:rPr>
                <w:sz w:val="24"/>
                <w:szCs w:val="24"/>
                <w:u w:val="single"/>
              </w:rPr>
            </w:pPr>
            <w:r w:rsidRPr="003A581F">
              <w:rPr>
                <w:sz w:val="24"/>
                <w:szCs w:val="24"/>
                <w:u w:val="single"/>
              </w:rPr>
              <w:t>Confidentiality</w:t>
            </w:r>
          </w:p>
          <w:p w14:paraId="02E66442" w14:textId="3D948AF0" w:rsidR="003A581F" w:rsidRPr="003A581F" w:rsidRDefault="00422151" w:rsidP="00F40D56">
            <w:pPr>
              <w:pStyle w:val="NoSpacing"/>
              <w:rPr>
                <w:sz w:val="24"/>
                <w:szCs w:val="24"/>
              </w:rPr>
            </w:pPr>
            <w:r>
              <w:rPr>
                <w:sz w:val="24"/>
                <w:szCs w:val="24"/>
              </w:rPr>
              <w:t>Employees must</w:t>
            </w:r>
            <w:r w:rsidR="003A581F" w:rsidRPr="003A581F">
              <w:rPr>
                <w:sz w:val="24"/>
                <w:szCs w:val="24"/>
              </w:rPr>
              <w:t xml:space="preserve"> be aware of the confidential nature of the Hospice environment.  Any matters of a confidential nature, relating to patients, carers, relatives, </w:t>
            </w:r>
            <w:r w:rsidR="003A581F">
              <w:rPr>
                <w:sz w:val="24"/>
                <w:szCs w:val="24"/>
              </w:rPr>
              <w:t xml:space="preserve">other service users, </w:t>
            </w:r>
            <w:r w:rsidR="003A581F" w:rsidRPr="003A581F">
              <w:rPr>
                <w:sz w:val="24"/>
                <w:szCs w:val="24"/>
              </w:rPr>
              <w:t>staff or volunteers must not be divulged to any unauthorised person.</w:t>
            </w:r>
          </w:p>
          <w:p w14:paraId="797BF7CD" w14:textId="77777777" w:rsidR="003A581F" w:rsidRDefault="003A581F" w:rsidP="00F40D56">
            <w:pPr>
              <w:pStyle w:val="NoSpacing"/>
              <w:rPr>
                <w:sz w:val="24"/>
                <w:szCs w:val="24"/>
                <w:u w:val="single"/>
              </w:rPr>
            </w:pPr>
          </w:p>
          <w:p w14:paraId="5BA0E9BA" w14:textId="1C5EBCC1" w:rsidR="003A581F" w:rsidRPr="003A581F" w:rsidRDefault="003A581F" w:rsidP="00F40D56">
            <w:pPr>
              <w:pStyle w:val="NoSpacing"/>
              <w:rPr>
                <w:sz w:val="24"/>
                <w:szCs w:val="24"/>
                <w:u w:val="single"/>
              </w:rPr>
            </w:pPr>
            <w:r w:rsidRPr="003A581F">
              <w:rPr>
                <w:sz w:val="24"/>
                <w:szCs w:val="24"/>
                <w:u w:val="single"/>
              </w:rPr>
              <w:t>Data Protection</w:t>
            </w:r>
          </w:p>
          <w:p w14:paraId="473375CA" w14:textId="2AA7DD60" w:rsidR="003A581F" w:rsidRPr="003A581F" w:rsidRDefault="00610C77" w:rsidP="00F40D56">
            <w:pPr>
              <w:pStyle w:val="NoSpacing"/>
              <w:rPr>
                <w:sz w:val="24"/>
                <w:szCs w:val="24"/>
              </w:rPr>
            </w:pPr>
            <w:r>
              <w:rPr>
                <w:sz w:val="24"/>
                <w:szCs w:val="24"/>
              </w:rPr>
              <w:t>The post holder</w:t>
            </w:r>
            <w:r w:rsidR="003A581F" w:rsidRPr="003A581F">
              <w:rPr>
                <w:sz w:val="24"/>
                <w:szCs w:val="24"/>
              </w:rPr>
              <w:t xml:space="preserve"> </w:t>
            </w:r>
            <w:r w:rsidR="003A581F">
              <w:rPr>
                <w:sz w:val="24"/>
                <w:szCs w:val="24"/>
              </w:rPr>
              <w:t xml:space="preserve">must </w:t>
            </w:r>
            <w:r w:rsidR="003A581F" w:rsidRPr="003A581F">
              <w:rPr>
                <w:sz w:val="24"/>
                <w:szCs w:val="24"/>
              </w:rPr>
              <w:t xml:space="preserve">make </w:t>
            </w:r>
            <w:r>
              <w:rPr>
                <w:sz w:val="24"/>
                <w:szCs w:val="24"/>
              </w:rPr>
              <w:t xml:space="preserve">themselves </w:t>
            </w:r>
            <w:r w:rsidR="003A581F" w:rsidRPr="003A581F">
              <w:rPr>
                <w:sz w:val="24"/>
                <w:szCs w:val="24"/>
              </w:rPr>
              <w:t xml:space="preserve">aware of the requirements of the Data Protection Act </w:t>
            </w:r>
            <w:r>
              <w:rPr>
                <w:sz w:val="24"/>
                <w:szCs w:val="24"/>
              </w:rPr>
              <w:t xml:space="preserve">and General Data Protection Regulation </w:t>
            </w:r>
            <w:r w:rsidR="003A581F" w:rsidRPr="003A581F">
              <w:rPr>
                <w:sz w:val="24"/>
                <w:szCs w:val="24"/>
              </w:rPr>
              <w:t>and follow local codes of practice to ensure appropriate action is taken to safeguard confidential information.</w:t>
            </w:r>
          </w:p>
          <w:p w14:paraId="248D6DB0" w14:textId="77777777" w:rsidR="003A581F" w:rsidRDefault="003A581F" w:rsidP="00F40D56">
            <w:pPr>
              <w:pStyle w:val="NoSpacing"/>
              <w:rPr>
                <w:sz w:val="24"/>
                <w:szCs w:val="24"/>
                <w:u w:val="single"/>
              </w:rPr>
            </w:pPr>
          </w:p>
          <w:p w14:paraId="1C3AA279" w14:textId="23DE5C73" w:rsidR="003A581F" w:rsidRPr="003A581F" w:rsidRDefault="003A581F" w:rsidP="00F40D56">
            <w:pPr>
              <w:pStyle w:val="NoSpacing"/>
              <w:rPr>
                <w:sz w:val="24"/>
                <w:szCs w:val="24"/>
                <w:u w:val="single"/>
              </w:rPr>
            </w:pPr>
            <w:r w:rsidRPr="003A581F">
              <w:rPr>
                <w:sz w:val="24"/>
                <w:szCs w:val="24"/>
                <w:u w:val="single"/>
              </w:rPr>
              <w:t>Health and Safety</w:t>
            </w:r>
          </w:p>
          <w:p w14:paraId="1077B881" w14:textId="07F73BEF" w:rsidR="003A581F" w:rsidRPr="003A581F" w:rsidRDefault="00610C77" w:rsidP="00F40D56">
            <w:pPr>
              <w:pStyle w:val="NoSpacing"/>
              <w:rPr>
                <w:sz w:val="24"/>
                <w:szCs w:val="24"/>
              </w:rPr>
            </w:pPr>
            <w:r>
              <w:rPr>
                <w:sz w:val="24"/>
                <w:szCs w:val="24"/>
              </w:rPr>
              <w:t>Employees</w:t>
            </w:r>
            <w:r w:rsidR="003A581F" w:rsidRPr="003A581F">
              <w:rPr>
                <w:sz w:val="24"/>
                <w:szCs w:val="24"/>
              </w:rPr>
              <w:t xml:space="preserve"> are required to take reasonable care for </w:t>
            </w:r>
            <w:r>
              <w:rPr>
                <w:sz w:val="24"/>
                <w:szCs w:val="24"/>
              </w:rPr>
              <w:t>their</w:t>
            </w:r>
            <w:r w:rsidR="003A581F" w:rsidRPr="003A581F">
              <w:rPr>
                <w:sz w:val="24"/>
                <w:szCs w:val="24"/>
              </w:rPr>
              <w:t xml:space="preserve"> own health and safety and that of others who may be affected by </w:t>
            </w:r>
            <w:r>
              <w:rPr>
                <w:sz w:val="24"/>
                <w:szCs w:val="24"/>
              </w:rPr>
              <w:t>their</w:t>
            </w:r>
            <w:r w:rsidR="003A581F" w:rsidRPr="003A581F">
              <w:rPr>
                <w:sz w:val="24"/>
                <w:szCs w:val="24"/>
              </w:rPr>
              <w:t xml:space="preserve"> acts or omissions</w:t>
            </w:r>
            <w:r>
              <w:rPr>
                <w:sz w:val="24"/>
                <w:szCs w:val="24"/>
              </w:rPr>
              <w:t>.  Employees must</w:t>
            </w:r>
            <w:r w:rsidR="003A581F" w:rsidRPr="003A581F">
              <w:rPr>
                <w:sz w:val="24"/>
                <w:szCs w:val="24"/>
              </w:rPr>
              <w:t xml:space="preserve"> ensure that statutory regulations, policies, codes of practice</w:t>
            </w:r>
            <w:r w:rsidR="00422151">
              <w:rPr>
                <w:sz w:val="24"/>
                <w:szCs w:val="24"/>
              </w:rPr>
              <w:t xml:space="preserve">, </w:t>
            </w:r>
            <w:r w:rsidR="003A581F" w:rsidRPr="003A581F">
              <w:rPr>
                <w:sz w:val="24"/>
                <w:szCs w:val="24"/>
              </w:rPr>
              <w:t xml:space="preserve">safety and good house-keeping rules are adhered to, attending </w:t>
            </w:r>
            <w:r>
              <w:rPr>
                <w:sz w:val="24"/>
                <w:szCs w:val="24"/>
              </w:rPr>
              <w:t>training sessions</w:t>
            </w:r>
            <w:r w:rsidR="003A581F" w:rsidRPr="003A581F">
              <w:rPr>
                <w:sz w:val="24"/>
                <w:szCs w:val="24"/>
              </w:rPr>
              <w:t xml:space="preserve"> as required.</w:t>
            </w:r>
          </w:p>
          <w:p w14:paraId="3758F103" w14:textId="77777777" w:rsidR="003A581F" w:rsidRDefault="003A581F" w:rsidP="003A581F">
            <w:pPr>
              <w:pStyle w:val="NoSpacing"/>
              <w:rPr>
                <w:sz w:val="24"/>
                <w:szCs w:val="24"/>
                <w:u w:val="single"/>
              </w:rPr>
            </w:pPr>
          </w:p>
          <w:p w14:paraId="5BEDD759" w14:textId="60B5BE78" w:rsidR="003A581F" w:rsidRPr="003A581F" w:rsidRDefault="003A581F" w:rsidP="003A581F">
            <w:pPr>
              <w:pStyle w:val="NoSpacing"/>
              <w:rPr>
                <w:sz w:val="24"/>
                <w:szCs w:val="24"/>
                <w:u w:val="single"/>
              </w:rPr>
            </w:pPr>
            <w:r w:rsidRPr="003A581F">
              <w:rPr>
                <w:sz w:val="24"/>
                <w:szCs w:val="24"/>
                <w:u w:val="single"/>
              </w:rPr>
              <w:t>Hospice’s Core Purpose</w:t>
            </w:r>
          </w:p>
          <w:p w14:paraId="56A1EA89" w14:textId="7B2ACC15" w:rsidR="003A581F" w:rsidRDefault="003A581F" w:rsidP="003A581F">
            <w:pPr>
              <w:pStyle w:val="NoSpacing"/>
              <w:rPr>
                <w:sz w:val="24"/>
                <w:szCs w:val="24"/>
              </w:rPr>
            </w:pPr>
            <w:r w:rsidRPr="003A581F">
              <w:rPr>
                <w:sz w:val="24"/>
                <w:szCs w:val="24"/>
              </w:rPr>
              <w:t xml:space="preserve">It is expected that </w:t>
            </w:r>
            <w:r w:rsidR="00610C77">
              <w:rPr>
                <w:sz w:val="24"/>
                <w:szCs w:val="24"/>
              </w:rPr>
              <w:t>staff</w:t>
            </w:r>
            <w:r w:rsidRPr="003A581F">
              <w:rPr>
                <w:sz w:val="24"/>
                <w:szCs w:val="24"/>
              </w:rPr>
              <w:t xml:space="preserve"> will be committed to the core purpose of the Hospice and will act as an ambassador for the Hospice, actively promoting it throughout </w:t>
            </w:r>
            <w:r w:rsidR="00610C77">
              <w:rPr>
                <w:sz w:val="24"/>
                <w:szCs w:val="24"/>
              </w:rPr>
              <w:t>their</w:t>
            </w:r>
            <w:r w:rsidRPr="003A581F">
              <w:rPr>
                <w:sz w:val="24"/>
                <w:szCs w:val="24"/>
              </w:rPr>
              <w:t xml:space="preserve"> role. It is also hoped that as the Hospice is heavily reliant on charitable donations </w:t>
            </w:r>
            <w:r w:rsidR="00610C77">
              <w:rPr>
                <w:sz w:val="24"/>
                <w:szCs w:val="24"/>
              </w:rPr>
              <w:t>staff</w:t>
            </w:r>
            <w:r w:rsidRPr="003A581F">
              <w:rPr>
                <w:sz w:val="24"/>
                <w:szCs w:val="24"/>
              </w:rPr>
              <w:t xml:space="preserve"> will support promotional activities where possible showing support to colleagues in the spirit of team working.</w:t>
            </w:r>
          </w:p>
          <w:p w14:paraId="2A8BA061" w14:textId="49946E06" w:rsidR="00610C77" w:rsidRDefault="00610C77" w:rsidP="003A581F">
            <w:pPr>
              <w:pStyle w:val="NoSpacing"/>
              <w:rPr>
                <w:sz w:val="24"/>
                <w:szCs w:val="24"/>
              </w:rPr>
            </w:pPr>
          </w:p>
          <w:p w14:paraId="27336204" w14:textId="1AE1CED2" w:rsidR="00610C77" w:rsidRPr="00610C77" w:rsidRDefault="00610C77" w:rsidP="003A581F">
            <w:pPr>
              <w:pStyle w:val="NoSpacing"/>
              <w:rPr>
                <w:sz w:val="24"/>
                <w:szCs w:val="24"/>
                <w:u w:val="single"/>
              </w:rPr>
            </w:pPr>
            <w:r w:rsidRPr="00610C77">
              <w:rPr>
                <w:sz w:val="24"/>
                <w:szCs w:val="24"/>
                <w:u w:val="single"/>
              </w:rPr>
              <w:t>Other</w:t>
            </w:r>
          </w:p>
          <w:p w14:paraId="4DA3AAF1" w14:textId="1F727627" w:rsidR="00610C77" w:rsidRDefault="00610C77" w:rsidP="003A581F">
            <w:pPr>
              <w:pStyle w:val="NoSpacing"/>
              <w:rPr>
                <w:sz w:val="24"/>
                <w:szCs w:val="24"/>
              </w:rPr>
            </w:pPr>
            <w:r>
              <w:rPr>
                <w:sz w:val="24"/>
                <w:szCs w:val="24"/>
              </w:rPr>
              <w:t>All employees are expected to:</w:t>
            </w:r>
          </w:p>
          <w:p w14:paraId="375E56BC" w14:textId="684817CE" w:rsidR="00610C77" w:rsidRDefault="00712BFE" w:rsidP="00610C77">
            <w:pPr>
              <w:pStyle w:val="NoSpacing"/>
              <w:numPr>
                <w:ilvl w:val="0"/>
                <w:numId w:val="2"/>
              </w:numPr>
              <w:rPr>
                <w:sz w:val="24"/>
                <w:szCs w:val="24"/>
              </w:rPr>
            </w:pPr>
            <w:r>
              <w:rPr>
                <w:sz w:val="24"/>
                <w:szCs w:val="24"/>
              </w:rPr>
              <w:t>w</w:t>
            </w:r>
            <w:r w:rsidR="00610C77" w:rsidRPr="00610C77">
              <w:rPr>
                <w:sz w:val="24"/>
                <w:szCs w:val="24"/>
              </w:rPr>
              <w:t>ork within Hospice</w:t>
            </w:r>
            <w:r w:rsidR="00610C77">
              <w:rPr>
                <w:sz w:val="24"/>
                <w:szCs w:val="24"/>
              </w:rPr>
              <w:t>’s</w:t>
            </w:r>
            <w:r w:rsidR="00610C77" w:rsidRPr="00610C77">
              <w:rPr>
                <w:sz w:val="24"/>
                <w:szCs w:val="24"/>
              </w:rPr>
              <w:t xml:space="preserve"> policies and procedures</w:t>
            </w:r>
          </w:p>
          <w:p w14:paraId="30C61A1F" w14:textId="3A712E30" w:rsidR="00712BFE" w:rsidRDefault="00712BFE" w:rsidP="00610C77">
            <w:pPr>
              <w:pStyle w:val="NoSpacing"/>
              <w:numPr>
                <w:ilvl w:val="0"/>
                <w:numId w:val="2"/>
              </w:numPr>
              <w:rPr>
                <w:sz w:val="24"/>
                <w:szCs w:val="24"/>
              </w:rPr>
            </w:pPr>
            <w:r>
              <w:rPr>
                <w:sz w:val="24"/>
                <w:szCs w:val="24"/>
              </w:rPr>
              <w:lastRenderedPageBreak/>
              <w:t>take responsibility for the quality of their work</w:t>
            </w:r>
          </w:p>
          <w:p w14:paraId="2305A987" w14:textId="2E26E64D" w:rsidR="00712BFE" w:rsidRPr="00610C77" w:rsidRDefault="00712BFE" w:rsidP="00610C77">
            <w:pPr>
              <w:pStyle w:val="NoSpacing"/>
              <w:numPr>
                <w:ilvl w:val="0"/>
                <w:numId w:val="2"/>
              </w:numPr>
              <w:rPr>
                <w:sz w:val="24"/>
                <w:szCs w:val="24"/>
              </w:rPr>
            </w:pPr>
            <w:r>
              <w:rPr>
                <w:sz w:val="24"/>
                <w:szCs w:val="24"/>
              </w:rPr>
              <w:t>observe a duty of care in relation to equipment and resources used in the course of their work</w:t>
            </w:r>
          </w:p>
          <w:p w14:paraId="39322C16" w14:textId="5A204BDA" w:rsidR="00610C77" w:rsidRPr="00610C77" w:rsidRDefault="00712BFE" w:rsidP="00610C77">
            <w:pPr>
              <w:pStyle w:val="NoSpacing"/>
              <w:numPr>
                <w:ilvl w:val="0"/>
                <w:numId w:val="2"/>
              </w:numPr>
              <w:rPr>
                <w:sz w:val="24"/>
                <w:szCs w:val="24"/>
              </w:rPr>
            </w:pPr>
            <w:r>
              <w:rPr>
                <w:sz w:val="24"/>
                <w:szCs w:val="24"/>
              </w:rPr>
              <w:t>p</w:t>
            </w:r>
            <w:r w:rsidR="00610C77" w:rsidRPr="00610C77">
              <w:rPr>
                <w:sz w:val="24"/>
                <w:szCs w:val="24"/>
              </w:rPr>
              <w:t xml:space="preserve">articipate in and contribute to </w:t>
            </w:r>
            <w:r w:rsidR="008127DD">
              <w:rPr>
                <w:sz w:val="24"/>
                <w:szCs w:val="24"/>
              </w:rPr>
              <w:t>staff</w:t>
            </w:r>
            <w:r w:rsidR="00610C77" w:rsidRPr="00610C77">
              <w:rPr>
                <w:sz w:val="24"/>
                <w:szCs w:val="24"/>
              </w:rPr>
              <w:t xml:space="preserve"> meetings</w:t>
            </w:r>
          </w:p>
          <w:p w14:paraId="196C1C74" w14:textId="60C3C7F5" w:rsidR="00610C77" w:rsidRPr="00610C77" w:rsidRDefault="00712BFE" w:rsidP="00610C77">
            <w:pPr>
              <w:pStyle w:val="NoSpacing"/>
              <w:numPr>
                <w:ilvl w:val="0"/>
                <w:numId w:val="2"/>
              </w:numPr>
              <w:rPr>
                <w:sz w:val="24"/>
                <w:szCs w:val="24"/>
              </w:rPr>
            </w:pPr>
            <w:r>
              <w:rPr>
                <w:sz w:val="24"/>
                <w:szCs w:val="24"/>
              </w:rPr>
              <w:t>b</w:t>
            </w:r>
            <w:r w:rsidR="00610C77" w:rsidRPr="00610C77">
              <w:rPr>
                <w:sz w:val="24"/>
                <w:szCs w:val="24"/>
              </w:rPr>
              <w:t xml:space="preserve">ehave in a professional manner, reflecting and maintaining </w:t>
            </w:r>
            <w:r w:rsidR="00610C77">
              <w:rPr>
                <w:sz w:val="24"/>
                <w:szCs w:val="24"/>
              </w:rPr>
              <w:t>Primrose’s</w:t>
            </w:r>
            <w:r w:rsidR="00610C77" w:rsidRPr="00610C77">
              <w:rPr>
                <w:sz w:val="24"/>
                <w:szCs w:val="24"/>
              </w:rPr>
              <w:t xml:space="preserve"> </w:t>
            </w:r>
            <w:r w:rsidR="00610C77">
              <w:rPr>
                <w:sz w:val="24"/>
                <w:szCs w:val="24"/>
              </w:rPr>
              <w:t xml:space="preserve">core </w:t>
            </w:r>
            <w:r w:rsidR="00610C77" w:rsidRPr="00610C77">
              <w:rPr>
                <w:sz w:val="24"/>
                <w:szCs w:val="24"/>
              </w:rPr>
              <w:t>values</w:t>
            </w:r>
          </w:p>
          <w:p w14:paraId="257ED871" w14:textId="2FC2D721" w:rsidR="00610C77" w:rsidRPr="00610C77" w:rsidRDefault="00712BFE" w:rsidP="00610C77">
            <w:pPr>
              <w:pStyle w:val="NoSpacing"/>
              <w:numPr>
                <w:ilvl w:val="0"/>
                <w:numId w:val="2"/>
              </w:numPr>
              <w:rPr>
                <w:sz w:val="24"/>
                <w:szCs w:val="24"/>
              </w:rPr>
            </w:pPr>
            <w:r>
              <w:rPr>
                <w:sz w:val="24"/>
                <w:szCs w:val="24"/>
              </w:rPr>
              <w:t>d</w:t>
            </w:r>
            <w:r w:rsidR="00610C77" w:rsidRPr="00610C77">
              <w:rPr>
                <w:sz w:val="24"/>
                <w:szCs w:val="24"/>
              </w:rPr>
              <w:t xml:space="preserve">emonstrate a commitment to their own development, </w:t>
            </w:r>
            <w:r w:rsidR="00422151">
              <w:rPr>
                <w:sz w:val="24"/>
                <w:szCs w:val="24"/>
              </w:rPr>
              <w:t>taking</w:t>
            </w:r>
            <w:r w:rsidR="00610C77" w:rsidRPr="00610C77">
              <w:rPr>
                <w:sz w:val="24"/>
                <w:szCs w:val="24"/>
              </w:rPr>
              <w:t xml:space="preserve"> advantage of education</w:t>
            </w:r>
            <w:r w:rsidR="00422151">
              <w:rPr>
                <w:sz w:val="24"/>
                <w:szCs w:val="24"/>
              </w:rPr>
              <w:t>al</w:t>
            </w:r>
            <w:r w:rsidR="00610C77" w:rsidRPr="00610C77">
              <w:rPr>
                <w:sz w:val="24"/>
                <w:szCs w:val="24"/>
              </w:rPr>
              <w:t xml:space="preserve"> and training opportunities and develop</w:t>
            </w:r>
            <w:r w:rsidR="00422151">
              <w:rPr>
                <w:sz w:val="24"/>
                <w:szCs w:val="24"/>
              </w:rPr>
              <w:t>ing</w:t>
            </w:r>
            <w:r w:rsidR="00610C77" w:rsidRPr="00610C77">
              <w:rPr>
                <w:sz w:val="24"/>
                <w:szCs w:val="24"/>
              </w:rPr>
              <w:t xml:space="preserve"> their own competence</w:t>
            </w:r>
          </w:p>
          <w:p w14:paraId="0E422E16" w14:textId="6B3A1EF7" w:rsidR="00610C77" w:rsidRPr="00610C77" w:rsidRDefault="00712BFE" w:rsidP="00610C77">
            <w:pPr>
              <w:pStyle w:val="NoSpacing"/>
              <w:numPr>
                <w:ilvl w:val="0"/>
                <w:numId w:val="2"/>
              </w:numPr>
              <w:rPr>
                <w:sz w:val="24"/>
                <w:szCs w:val="24"/>
              </w:rPr>
            </w:pPr>
            <w:r>
              <w:rPr>
                <w:sz w:val="24"/>
                <w:szCs w:val="24"/>
              </w:rPr>
              <w:t>s</w:t>
            </w:r>
            <w:r w:rsidR="00610C77" w:rsidRPr="00610C77">
              <w:rPr>
                <w:sz w:val="24"/>
                <w:szCs w:val="24"/>
              </w:rPr>
              <w:t>upport and encourage harmonious internal and external working relationships.</w:t>
            </w:r>
          </w:p>
          <w:p w14:paraId="4E6B4ACC" w14:textId="6A22DDBF" w:rsidR="003A581F" w:rsidRPr="005D79E3" w:rsidRDefault="003A581F" w:rsidP="003A581F">
            <w:pPr>
              <w:pStyle w:val="NoSpacing"/>
              <w:rPr>
                <w:sz w:val="24"/>
                <w:szCs w:val="24"/>
              </w:rPr>
            </w:pPr>
          </w:p>
        </w:tc>
      </w:tr>
    </w:tbl>
    <w:p w14:paraId="15315C3D" w14:textId="0CCB3183" w:rsidR="005D79E3" w:rsidRDefault="005D79E3" w:rsidP="00911704">
      <w:pPr>
        <w:pStyle w:val="NoSpacing"/>
        <w:rPr>
          <w:b/>
          <w:bCs/>
          <w:sz w:val="24"/>
          <w:szCs w:val="24"/>
        </w:rPr>
      </w:pPr>
    </w:p>
    <w:tbl>
      <w:tblPr>
        <w:tblStyle w:val="TableGrid"/>
        <w:tblW w:w="0" w:type="auto"/>
        <w:tblLook w:val="04A0" w:firstRow="1" w:lastRow="0" w:firstColumn="1" w:lastColumn="0" w:noHBand="0" w:noVBand="1"/>
      </w:tblPr>
      <w:tblGrid>
        <w:gridCol w:w="3397"/>
        <w:gridCol w:w="6231"/>
      </w:tblGrid>
      <w:tr w:rsidR="00422151" w14:paraId="2C2E3B18" w14:textId="77777777" w:rsidTr="00422151">
        <w:trPr>
          <w:trHeight w:val="680"/>
        </w:trPr>
        <w:tc>
          <w:tcPr>
            <w:tcW w:w="3397" w:type="dxa"/>
            <w:vAlign w:val="center"/>
          </w:tcPr>
          <w:p w14:paraId="503CC0D3" w14:textId="563476DA" w:rsidR="00422151" w:rsidRDefault="00422151" w:rsidP="00F40D56">
            <w:pPr>
              <w:pStyle w:val="NoSpacing"/>
              <w:rPr>
                <w:b/>
                <w:bCs/>
                <w:sz w:val="24"/>
                <w:szCs w:val="24"/>
              </w:rPr>
            </w:pPr>
            <w:r>
              <w:rPr>
                <w:b/>
                <w:bCs/>
                <w:sz w:val="24"/>
                <w:szCs w:val="24"/>
              </w:rPr>
              <w:t>Job Holder’s Name:</w:t>
            </w:r>
          </w:p>
        </w:tc>
        <w:tc>
          <w:tcPr>
            <w:tcW w:w="6231" w:type="dxa"/>
            <w:vAlign w:val="center"/>
          </w:tcPr>
          <w:p w14:paraId="45BE2F6D" w14:textId="77777777" w:rsidR="00422151" w:rsidRDefault="00422151" w:rsidP="00F40D56">
            <w:pPr>
              <w:pStyle w:val="NoSpacing"/>
              <w:rPr>
                <w:b/>
                <w:bCs/>
                <w:sz w:val="24"/>
                <w:szCs w:val="24"/>
              </w:rPr>
            </w:pPr>
          </w:p>
        </w:tc>
      </w:tr>
      <w:tr w:rsidR="00422151" w14:paraId="161553EB" w14:textId="77777777" w:rsidTr="00422151">
        <w:trPr>
          <w:trHeight w:val="680"/>
        </w:trPr>
        <w:tc>
          <w:tcPr>
            <w:tcW w:w="3397" w:type="dxa"/>
            <w:vAlign w:val="center"/>
          </w:tcPr>
          <w:p w14:paraId="049DE10A" w14:textId="07538BC7" w:rsidR="00422151" w:rsidRDefault="00422151" w:rsidP="00F40D56">
            <w:pPr>
              <w:pStyle w:val="NoSpacing"/>
              <w:rPr>
                <w:b/>
                <w:bCs/>
                <w:sz w:val="24"/>
                <w:szCs w:val="24"/>
              </w:rPr>
            </w:pPr>
            <w:r>
              <w:rPr>
                <w:b/>
                <w:bCs/>
                <w:sz w:val="24"/>
                <w:szCs w:val="24"/>
              </w:rPr>
              <w:t>Job Holder’s Signature:</w:t>
            </w:r>
          </w:p>
        </w:tc>
        <w:tc>
          <w:tcPr>
            <w:tcW w:w="6231" w:type="dxa"/>
            <w:vAlign w:val="center"/>
          </w:tcPr>
          <w:p w14:paraId="37CEDD87" w14:textId="77777777" w:rsidR="00422151" w:rsidRDefault="00422151" w:rsidP="00F40D56">
            <w:pPr>
              <w:pStyle w:val="NoSpacing"/>
              <w:rPr>
                <w:b/>
                <w:bCs/>
                <w:sz w:val="24"/>
                <w:szCs w:val="24"/>
              </w:rPr>
            </w:pPr>
          </w:p>
        </w:tc>
      </w:tr>
      <w:tr w:rsidR="00422151" w14:paraId="3890F60C" w14:textId="77777777" w:rsidTr="00422151">
        <w:trPr>
          <w:trHeight w:val="680"/>
        </w:trPr>
        <w:tc>
          <w:tcPr>
            <w:tcW w:w="3397" w:type="dxa"/>
            <w:vAlign w:val="center"/>
          </w:tcPr>
          <w:p w14:paraId="4B4129F9" w14:textId="239B6F02" w:rsidR="00422151" w:rsidRDefault="00422151" w:rsidP="00F40D56">
            <w:pPr>
              <w:pStyle w:val="NoSpacing"/>
              <w:rPr>
                <w:b/>
                <w:bCs/>
                <w:sz w:val="24"/>
                <w:szCs w:val="24"/>
              </w:rPr>
            </w:pPr>
            <w:r>
              <w:rPr>
                <w:b/>
                <w:bCs/>
                <w:sz w:val="24"/>
                <w:szCs w:val="24"/>
              </w:rPr>
              <w:t>Line Manager’s Name:</w:t>
            </w:r>
          </w:p>
        </w:tc>
        <w:tc>
          <w:tcPr>
            <w:tcW w:w="6231" w:type="dxa"/>
            <w:vAlign w:val="center"/>
          </w:tcPr>
          <w:p w14:paraId="1DF419DD" w14:textId="6A5308CD" w:rsidR="00422151" w:rsidRDefault="00422151" w:rsidP="00F40D56">
            <w:pPr>
              <w:pStyle w:val="NoSpacing"/>
              <w:rPr>
                <w:b/>
                <w:bCs/>
                <w:sz w:val="24"/>
                <w:szCs w:val="24"/>
              </w:rPr>
            </w:pPr>
          </w:p>
        </w:tc>
      </w:tr>
      <w:tr w:rsidR="00422151" w14:paraId="1CD2FEC7" w14:textId="77777777" w:rsidTr="00422151">
        <w:trPr>
          <w:trHeight w:val="680"/>
        </w:trPr>
        <w:tc>
          <w:tcPr>
            <w:tcW w:w="3397" w:type="dxa"/>
            <w:vAlign w:val="center"/>
          </w:tcPr>
          <w:p w14:paraId="2C3BFE21" w14:textId="25F2729E" w:rsidR="00422151" w:rsidRDefault="00422151" w:rsidP="00F40D56">
            <w:pPr>
              <w:pStyle w:val="NoSpacing"/>
              <w:rPr>
                <w:b/>
                <w:bCs/>
                <w:sz w:val="24"/>
                <w:szCs w:val="24"/>
              </w:rPr>
            </w:pPr>
            <w:r>
              <w:rPr>
                <w:b/>
                <w:bCs/>
                <w:sz w:val="24"/>
                <w:szCs w:val="24"/>
              </w:rPr>
              <w:t>Lime Manager’s Signature:</w:t>
            </w:r>
          </w:p>
        </w:tc>
        <w:tc>
          <w:tcPr>
            <w:tcW w:w="6231" w:type="dxa"/>
            <w:vAlign w:val="center"/>
          </w:tcPr>
          <w:p w14:paraId="149114AD" w14:textId="0E859032" w:rsidR="00422151" w:rsidRDefault="00422151" w:rsidP="00F40D56">
            <w:pPr>
              <w:pStyle w:val="NoSpacing"/>
              <w:rPr>
                <w:b/>
                <w:bCs/>
                <w:sz w:val="24"/>
                <w:szCs w:val="24"/>
              </w:rPr>
            </w:pPr>
          </w:p>
        </w:tc>
      </w:tr>
      <w:tr w:rsidR="00422151" w14:paraId="139E8A75" w14:textId="77777777" w:rsidTr="00422151">
        <w:trPr>
          <w:trHeight w:val="680"/>
        </w:trPr>
        <w:tc>
          <w:tcPr>
            <w:tcW w:w="3397" w:type="dxa"/>
            <w:vAlign w:val="center"/>
          </w:tcPr>
          <w:p w14:paraId="07533587" w14:textId="6E73C4D5" w:rsidR="00422151" w:rsidRDefault="00422151" w:rsidP="00F40D56">
            <w:pPr>
              <w:pStyle w:val="NoSpacing"/>
              <w:rPr>
                <w:b/>
                <w:bCs/>
                <w:sz w:val="24"/>
                <w:szCs w:val="24"/>
              </w:rPr>
            </w:pPr>
            <w:r>
              <w:rPr>
                <w:b/>
                <w:bCs/>
                <w:sz w:val="24"/>
                <w:szCs w:val="24"/>
              </w:rPr>
              <w:t>Date Agreed:</w:t>
            </w:r>
          </w:p>
        </w:tc>
        <w:tc>
          <w:tcPr>
            <w:tcW w:w="6231" w:type="dxa"/>
            <w:vAlign w:val="center"/>
          </w:tcPr>
          <w:p w14:paraId="1E393477" w14:textId="77777777" w:rsidR="00422151" w:rsidRDefault="00422151" w:rsidP="00F40D56">
            <w:pPr>
              <w:pStyle w:val="NoSpacing"/>
              <w:rPr>
                <w:b/>
                <w:bCs/>
                <w:sz w:val="24"/>
                <w:szCs w:val="24"/>
              </w:rPr>
            </w:pPr>
          </w:p>
        </w:tc>
      </w:tr>
    </w:tbl>
    <w:p w14:paraId="194D5DE1" w14:textId="01BAFE23" w:rsidR="00422151" w:rsidRDefault="00422151" w:rsidP="00911704">
      <w:pPr>
        <w:pStyle w:val="NoSpacing"/>
        <w:rPr>
          <w:b/>
          <w:bCs/>
          <w:sz w:val="24"/>
          <w:szCs w:val="24"/>
        </w:rPr>
      </w:pPr>
    </w:p>
    <w:p w14:paraId="70FE6224" w14:textId="77777777" w:rsidR="00AC2432" w:rsidRDefault="00AC2432" w:rsidP="00AC2432">
      <w:pPr>
        <w:pStyle w:val="NoSpacing"/>
        <w:jc w:val="center"/>
        <w:rPr>
          <w:sz w:val="20"/>
          <w:szCs w:val="20"/>
        </w:rPr>
      </w:pPr>
      <w:r w:rsidRPr="00AC2432">
        <w:rPr>
          <w:sz w:val="20"/>
          <w:szCs w:val="20"/>
        </w:rPr>
        <w:t xml:space="preserve">Primrose Hospice &amp; Family Support Centre is committed to an equal opportunities approach in everything we do. </w:t>
      </w:r>
    </w:p>
    <w:p w14:paraId="7DB42F1F" w14:textId="50E15ECB" w:rsidR="00AC2432" w:rsidRPr="00AC2432" w:rsidRDefault="00AC2432" w:rsidP="00AC2432">
      <w:pPr>
        <w:pStyle w:val="NoSpacing"/>
        <w:jc w:val="center"/>
        <w:rPr>
          <w:sz w:val="20"/>
          <w:szCs w:val="20"/>
        </w:rPr>
      </w:pPr>
      <w:r w:rsidRPr="00AC2432">
        <w:rPr>
          <w:sz w:val="20"/>
          <w:szCs w:val="20"/>
        </w:rPr>
        <w:t>This means that we seek to ensure anyone connected with Primrose Hospice, from patients and families through to donors, supporters, volunteers and staff are treated fairly, appropriately and with dignity and respect.</w:t>
      </w:r>
    </w:p>
    <w:sectPr w:rsidR="00AC2432" w:rsidRPr="00AC2432" w:rsidSect="00D95E89">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118D" w14:textId="77777777" w:rsidR="00BE1812" w:rsidRDefault="00BE1812" w:rsidP="00D95E89">
      <w:pPr>
        <w:spacing w:after="0" w:line="240" w:lineRule="auto"/>
      </w:pPr>
      <w:r>
        <w:separator/>
      </w:r>
    </w:p>
  </w:endnote>
  <w:endnote w:type="continuationSeparator" w:id="0">
    <w:p w14:paraId="47C1147E" w14:textId="77777777" w:rsidR="00BE1812" w:rsidRDefault="00BE1812" w:rsidP="00D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058B" w14:textId="77777777" w:rsidR="00BE1812" w:rsidRDefault="00BE1812" w:rsidP="00D95E89">
      <w:pPr>
        <w:spacing w:after="0" w:line="240" w:lineRule="auto"/>
      </w:pPr>
      <w:r>
        <w:separator/>
      </w:r>
    </w:p>
  </w:footnote>
  <w:footnote w:type="continuationSeparator" w:id="0">
    <w:p w14:paraId="0B00D09E" w14:textId="77777777" w:rsidR="00BE1812" w:rsidRDefault="00BE1812" w:rsidP="00D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9366" w14:textId="50899F79" w:rsidR="00D95E89" w:rsidRDefault="00D95E89" w:rsidP="00D95E89">
    <w:pPr>
      <w:pStyle w:val="Header"/>
      <w:jc w:val="right"/>
    </w:pPr>
    <w:r w:rsidRPr="00785811">
      <w:rPr>
        <w:rFonts w:cstheme="minorHAnsi"/>
        <w:b/>
        <w:noProof/>
        <w:lang w:eastAsia="en-GB"/>
      </w:rPr>
      <w:drawing>
        <wp:inline distT="0" distB="0" distL="0" distR="0" wp14:anchorId="4AB7BB0D" wp14:editId="772AFEE4">
          <wp:extent cx="1619015" cy="61134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rose-Logo-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328" cy="62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011"/>
    <w:multiLevelType w:val="hybridMultilevel"/>
    <w:tmpl w:val="CCDE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10D2B"/>
    <w:multiLevelType w:val="hybridMultilevel"/>
    <w:tmpl w:val="BE8A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85849"/>
    <w:multiLevelType w:val="hybridMultilevel"/>
    <w:tmpl w:val="8FFC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C32B4"/>
    <w:multiLevelType w:val="hybridMultilevel"/>
    <w:tmpl w:val="C666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541EE2"/>
    <w:multiLevelType w:val="hybridMultilevel"/>
    <w:tmpl w:val="EB30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A8280C"/>
    <w:multiLevelType w:val="hybridMultilevel"/>
    <w:tmpl w:val="FCE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747901">
    <w:abstractNumId w:val="2"/>
  </w:num>
  <w:num w:numId="2" w16cid:durableId="1982030036">
    <w:abstractNumId w:val="5"/>
  </w:num>
  <w:num w:numId="3" w16cid:durableId="2113041535">
    <w:abstractNumId w:val="0"/>
  </w:num>
  <w:num w:numId="4" w16cid:durableId="1482692826">
    <w:abstractNumId w:val="1"/>
  </w:num>
  <w:num w:numId="5" w16cid:durableId="2006668796">
    <w:abstractNumId w:val="4"/>
  </w:num>
  <w:num w:numId="6" w16cid:durableId="119955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89"/>
    <w:rsid w:val="00163782"/>
    <w:rsid w:val="00296E32"/>
    <w:rsid w:val="002C7D43"/>
    <w:rsid w:val="00336781"/>
    <w:rsid w:val="003A581F"/>
    <w:rsid w:val="00422151"/>
    <w:rsid w:val="00563B8D"/>
    <w:rsid w:val="005D79E3"/>
    <w:rsid w:val="00610C77"/>
    <w:rsid w:val="00673E37"/>
    <w:rsid w:val="006B3E65"/>
    <w:rsid w:val="00712BFE"/>
    <w:rsid w:val="00766616"/>
    <w:rsid w:val="007D3F7F"/>
    <w:rsid w:val="008127DD"/>
    <w:rsid w:val="00911704"/>
    <w:rsid w:val="009F5621"/>
    <w:rsid w:val="00A30E08"/>
    <w:rsid w:val="00AC2432"/>
    <w:rsid w:val="00BE1812"/>
    <w:rsid w:val="00C04BC8"/>
    <w:rsid w:val="00C609A2"/>
    <w:rsid w:val="00CF282A"/>
    <w:rsid w:val="00D674E8"/>
    <w:rsid w:val="00D95E89"/>
    <w:rsid w:val="00DB0C99"/>
    <w:rsid w:val="00DF5D77"/>
    <w:rsid w:val="00E8628A"/>
    <w:rsid w:val="00EB4603"/>
    <w:rsid w:val="00F33DA7"/>
    <w:rsid w:val="00FD6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45FF"/>
  <w15:chartTrackingRefBased/>
  <w15:docId w15:val="{7B7F5846-B86F-4C52-A7FE-9B429708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E89"/>
    <w:pPr>
      <w:spacing w:after="0" w:line="240" w:lineRule="auto"/>
    </w:pPr>
  </w:style>
  <w:style w:type="paragraph" w:styleId="Header">
    <w:name w:val="header"/>
    <w:basedOn w:val="Normal"/>
    <w:link w:val="HeaderChar"/>
    <w:uiPriority w:val="99"/>
    <w:unhideWhenUsed/>
    <w:rsid w:val="00D95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E89"/>
  </w:style>
  <w:style w:type="paragraph" w:styleId="Footer">
    <w:name w:val="footer"/>
    <w:basedOn w:val="Normal"/>
    <w:link w:val="FooterChar"/>
    <w:uiPriority w:val="99"/>
    <w:unhideWhenUsed/>
    <w:rsid w:val="00D95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E89"/>
  </w:style>
  <w:style w:type="table" w:styleId="TableGrid">
    <w:name w:val="Table Grid"/>
    <w:basedOn w:val="TableNormal"/>
    <w:uiPriority w:val="39"/>
    <w:rsid w:val="00D9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590d69-91dc-4605-bc67-85e88e9fa239">
      <Terms xmlns="http://schemas.microsoft.com/office/infopath/2007/PartnerControls"/>
    </lcf76f155ced4ddcb4097134ff3c332f>
    <TaxCatchAll xmlns="50e4ce75-c5f0-4b45-bf96-8c98f55306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05F41773967F4B9C471278E547AA43" ma:contentTypeVersion="17" ma:contentTypeDescription="Create a new document." ma:contentTypeScope="" ma:versionID="8ccbdcf125c431f5f97050669a9595ab">
  <xsd:schema xmlns:xsd="http://www.w3.org/2001/XMLSchema" xmlns:xs="http://www.w3.org/2001/XMLSchema" xmlns:p="http://schemas.microsoft.com/office/2006/metadata/properties" xmlns:ns2="b0590d69-91dc-4605-bc67-85e88e9fa239" xmlns:ns3="50e4ce75-c5f0-4b45-bf96-8c98f55306a4" targetNamespace="http://schemas.microsoft.com/office/2006/metadata/properties" ma:root="true" ma:fieldsID="934f663181730a10b4cea123128f37dc" ns2:_="" ns3:_="">
    <xsd:import namespace="b0590d69-91dc-4605-bc67-85e88e9fa239"/>
    <xsd:import namespace="50e4ce75-c5f0-4b45-bf96-8c98f55306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90d69-91dc-4605-bc67-85e88e9fa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96837-d372-42e7-ab71-bb2f0bd914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4ce75-c5f0-4b45-bf96-8c98f55306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e1f6f93-1630-48d6-88b1-4fe5d72fb8cc}" ma:internalName="TaxCatchAll" ma:showField="CatchAllData" ma:web="50e4ce75-c5f0-4b45-bf96-8c98f55306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E02E5-7337-4C83-93A5-121F859061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220B0-42E5-41C3-A20B-80128AE01B22}">
  <ds:schemaRefs>
    <ds:schemaRef ds:uri="http://schemas.microsoft.com/sharepoint/v3/contenttype/forms"/>
  </ds:schemaRefs>
</ds:datastoreItem>
</file>

<file path=customXml/itemProps3.xml><?xml version="1.0" encoding="utf-8"?>
<ds:datastoreItem xmlns:ds="http://schemas.openxmlformats.org/officeDocument/2006/customXml" ds:itemID="{38302AD9-378A-4B49-A8DB-4EC3877828E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Dalton</dc:creator>
  <cp:keywords/>
  <dc:description/>
  <cp:lastModifiedBy>Angélique Dalton</cp:lastModifiedBy>
  <cp:revision>16</cp:revision>
  <dcterms:created xsi:type="dcterms:W3CDTF">2023-10-13T13:19:00Z</dcterms:created>
  <dcterms:modified xsi:type="dcterms:W3CDTF">2025-06-18T09:52:00Z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0x010100C705F41773967F4B9C471278E547AA43</vt:lpwstr>
  </property>
  <property fmtid="{D5CDD505-2E9C-101B-9397-08002B2CF9AE}" pid="3" name="Order">
    <vt:r8>550800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