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270CD" w14:textId="10503274" w:rsidR="004D5BFB" w:rsidRPr="000E21E3" w:rsidRDefault="004D5BFB" w:rsidP="004D5BFB">
      <w:pPr>
        <w:jc w:val="right"/>
        <w:rPr>
          <w:rFonts w:asciiTheme="majorHAnsi" w:hAnsiTheme="majorHAnsi" w:cstheme="majorHAnsi"/>
          <w:b/>
        </w:rPr>
      </w:pPr>
      <w:r w:rsidRPr="000E21E3">
        <w:rPr>
          <w:noProof/>
          <w:lang w:val="en-GB" w:eastAsia="en-GB"/>
        </w:rPr>
        <w:drawing>
          <wp:inline distT="0" distB="0" distL="0" distR="0" wp14:anchorId="6FAC483B" wp14:editId="0AF4399B">
            <wp:extent cx="1895475" cy="716582"/>
            <wp:effectExtent l="0" t="0" r="0" b="7620"/>
            <wp:docPr id="1" name="Picture 1" descr="Primrose-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rose-Logo-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708" cy="723097"/>
                    </a:xfrm>
                    <a:prstGeom prst="rect">
                      <a:avLst/>
                    </a:prstGeom>
                    <a:noFill/>
                    <a:ln>
                      <a:noFill/>
                    </a:ln>
                  </pic:spPr>
                </pic:pic>
              </a:graphicData>
            </a:graphic>
          </wp:inline>
        </w:drawing>
      </w:r>
    </w:p>
    <w:p w14:paraId="1E79ACBF" w14:textId="341E4953" w:rsidR="004D5BFB" w:rsidRPr="000E21E3" w:rsidRDefault="004D5BFB" w:rsidP="00685118">
      <w:pPr>
        <w:jc w:val="center"/>
        <w:rPr>
          <w:rFonts w:asciiTheme="majorHAnsi" w:hAnsiTheme="majorHAnsi" w:cstheme="majorHAnsi"/>
          <w:b/>
        </w:rPr>
      </w:pPr>
    </w:p>
    <w:p w14:paraId="01325D3D" w14:textId="77777777" w:rsidR="00C25AC8" w:rsidRDefault="00E568B2" w:rsidP="00685118">
      <w:pPr>
        <w:jc w:val="center"/>
        <w:rPr>
          <w:rFonts w:asciiTheme="majorHAnsi" w:hAnsiTheme="majorHAnsi" w:cstheme="majorHAnsi"/>
          <w:b/>
          <w:sz w:val="28"/>
        </w:rPr>
      </w:pPr>
      <w:r w:rsidRPr="000E21E3">
        <w:rPr>
          <w:rFonts w:asciiTheme="majorHAnsi" w:hAnsiTheme="majorHAnsi" w:cstheme="majorHAnsi"/>
          <w:b/>
          <w:sz w:val="28"/>
        </w:rPr>
        <w:t xml:space="preserve">Primrose </w:t>
      </w:r>
      <w:r w:rsidR="00ED45A4" w:rsidRPr="000E21E3">
        <w:rPr>
          <w:rFonts w:asciiTheme="majorHAnsi" w:hAnsiTheme="majorHAnsi" w:cstheme="majorHAnsi"/>
          <w:b/>
          <w:sz w:val="28"/>
        </w:rPr>
        <w:t>Hospice</w:t>
      </w:r>
      <w:r w:rsidR="00C25AC8">
        <w:rPr>
          <w:rFonts w:asciiTheme="majorHAnsi" w:hAnsiTheme="majorHAnsi" w:cstheme="majorHAnsi"/>
          <w:b/>
          <w:sz w:val="28"/>
        </w:rPr>
        <w:t xml:space="preserve"> </w:t>
      </w:r>
    </w:p>
    <w:p w14:paraId="3015F734" w14:textId="77777777" w:rsidR="00C25AC8" w:rsidRDefault="00C25AC8" w:rsidP="00685118">
      <w:pPr>
        <w:jc w:val="center"/>
        <w:rPr>
          <w:rFonts w:asciiTheme="majorHAnsi" w:hAnsiTheme="majorHAnsi" w:cstheme="majorHAnsi"/>
          <w:b/>
          <w:sz w:val="28"/>
        </w:rPr>
      </w:pPr>
    </w:p>
    <w:p w14:paraId="07CF2CCE" w14:textId="042F928E" w:rsidR="00E568B2" w:rsidRPr="000E21E3" w:rsidRDefault="00E568B2" w:rsidP="00685118">
      <w:pPr>
        <w:jc w:val="center"/>
        <w:rPr>
          <w:rFonts w:asciiTheme="majorHAnsi" w:hAnsiTheme="majorHAnsi" w:cstheme="majorHAnsi"/>
          <w:b/>
          <w:sz w:val="28"/>
        </w:rPr>
      </w:pPr>
      <w:r w:rsidRPr="000E21E3">
        <w:rPr>
          <w:rFonts w:asciiTheme="majorHAnsi" w:hAnsiTheme="majorHAnsi" w:cstheme="majorHAnsi"/>
          <w:b/>
          <w:sz w:val="28"/>
        </w:rPr>
        <w:t>Job Description</w:t>
      </w:r>
    </w:p>
    <w:p w14:paraId="5DB54297" w14:textId="77777777" w:rsidR="00685118" w:rsidRPr="00C25AC8" w:rsidRDefault="00685118">
      <w:pPr>
        <w:rPr>
          <w:rFonts w:asciiTheme="majorHAnsi" w:hAnsiTheme="majorHAnsi" w:cstheme="majorHAnsi"/>
          <w:sz w:val="28"/>
        </w:rPr>
      </w:pPr>
    </w:p>
    <w:p w14:paraId="0DC88CD3" w14:textId="3E2F6B49" w:rsidR="00E568B2" w:rsidRPr="00C25AC8" w:rsidRDefault="00E568B2">
      <w:pPr>
        <w:rPr>
          <w:rFonts w:asciiTheme="majorHAnsi" w:hAnsiTheme="majorHAnsi" w:cstheme="majorHAnsi"/>
          <w:b/>
          <w:sz w:val="28"/>
        </w:rPr>
      </w:pPr>
      <w:r w:rsidRPr="00C25AC8">
        <w:rPr>
          <w:rFonts w:asciiTheme="majorHAnsi" w:hAnsiTheme="majorHAnsi" w:cstheme="majorHAnsi"/>
          <w:b/>
          <w:sz w:val="28"/>
        </w:rPr>
        <w:t xml:space="preserve">Job </w:t>
      </w:r>
      <w:r w:rsidR="00EB1755" w:rsidRPr="00C25AC8">
        <w:rPr>
          <w:rFonts w:asciiTheme="majorHAnsi" w:hAnsiTheme="majorHAnsi" w:cstheme="majorHAnsi"/>
          <w:b/>
          <w:sz w:val="28"/>
        </w:rPr>
        <w:t>t</w:t>
      </w:r>
      <w:r w:rsidRPr="00C25AC8">
        <w:rPr>
          <w:rFonts w:asciiTheme="majorHAnsi" w:hAnsiTheme="majorHAnsi" w:cstheme="majorHAnsi"/>
          <w:b/>
          <w:sz w:val="28"/>
        </w:rPr>
        <w:t>itle:</w:t>
      </w:r>
      <w:r w:rsidRPr="00C25AC8">
        <w:rPr>
          <w:rFonts w:asciiTheme="majorHAnsi" w:hAnsiTheme="majorHAnsi" w:cstheme="majorHAnsi"/>
          <w:b/>
          <w:sz w:val="28"/>
        </w:rPr>
        <w:tab/>
      </w:r>
      <w:r w:rsidR="00685118" w:rsidRPr="00C25AC8">
        <w:rPr>
          <w:rFonts w:asciiTheme="majorHAnsi" w:hAnsiTheme="majorHAnsi" w:cstheme="majorHAnsi"/>
          <w:b/>
          <w:sz w:val="28"/>
        </w:rPr>
        <w:tab/>
      </w:r>
      <w:r w:rsidR="00C25AC8">
        <w:rPr>
          <w:rFonts w:asciiTheme="majorHAnsi" w:hAnsiTheme="majorHAnsi" w:cstheme="majorHAnsi"/>
          <w:b/>
          <w:sz w:val="28"/>
        </w:rPr>
        <w:tab/>
      </w:r>
      <w:r w:rsidR="00A344A3" w:rsidRPr="00C25AC8">
        <w:rPr>
          <w:rFonts w:asciiTheme="majorHAnsi" w:hAnsiTheme="majorHAnsi" w:cstheme="majorHAnsi"/>
          <w:b/>
          <w:sz w:val="28"/>
        </w:rPr>
        <w:t>Fundraiser</w:t>
      </w:r>
    </w:p>
    <w:p w14:paraId="7252BF13" w14:textId="77777777" w:rsidR="00E837BF" w:rsidRPr="00C25AC8" w:rsidRDefault="00E837BF">
      <w:pPr>
        <w:rPr>
          <w:rFonts w:asciiTheme="majorHAnsi" w:hAnsiTheme="majorHAnsi" w:cstheme="majorHAnsi"/>
          <w:b/>
          <w:sz w:val="28"/>
        </w:rPr>
      </w:pPr>
    </w:p>
    <w:p w14:paraId="61CF38B1" w14:textId="66006DE5" w:rsidR="00E568B2" w:rsidRPr="00C25AC8" w:rsidRDefault="00E568B2">
      <w:pPr>
        <w:rPr>
          <w:rFonts w:asciiTheme="majorHAnsi" w:hAnsiTheme="majorHAnsi" w:cstheme="majorHAnsi"/>
          <w:b/>
          <w:sz w:val="28"/>
        </w:rPr>
      </w:pPr>
      <w:r w:rsidRPr="00C25AC8">
        <w:rPr>
          <w:rFonts w:asciiTheme="majorHAnsi" w:hAnsiTheme="majorHAnsi" w:cstheme="majorHAnsi"/>
          <w:b/>
          <w:sz w:val="28"/>
        </w:rPr>
        <w:t>Re</w:t>
      </w:r>
      <w:r w:rsidR="00685118" w:rsidRPr="00C25AC8">
        <w:rPr>
          <w:rFonts w:asciiTheme="majorHAnsi" w:hAnsiTheme="majorHAnsi" w:cstheme="majorHAnsi"/>
          <w:b/>
          <w:sz w:val="28"/>
        </w:rPr>
        <w:t>porting to</w:t>
      </w:r>
      <w:r w:rsidRPr="00C25AC8">
        <w:rPr>
          <w:rFonts w:asciiTheme="majorHAnsi" w:hAnsiTheme="majorHAnsi" w:cstheme="majorHAnsi"/>
          <w:b/>
          <w:sz w:val="28"/>
        </w:rPr>
        <w:t xml:space="preserve">: </w:t>
      </w:r>
      <w:r w:rsidR="00685118" w:rsidRPr="00C25AC8">
        <w:rPr>
          <w:rFonts w:asciiTheme="majorHAnsi" w:hAnsiTheme="majorHAnsi" w:cstheme="majorHAnsi"/>
          <w:b/>
          <w:sz w:val="28"/>
        </w:rPr>
        <w:tab/>
      </w:r>
      <w:r w:rsidR="00685118" w:rsidRPr="00C25AC8">
        <w:rPr>
          <w:rFonts w:asciiTheme="majorHAnsi" w:hAnsiTheme="majorHAnsi" w:cstheme="majorHAnsi"/>
          <w:b/>
          <w:sz w:val="28"/>
        </w:rPr>
        <w:tab/>
      </w:r>
      <w:r w:rsidRPr="00C25AC8">
        <w:rPr>
          <w:rFonts w:asciiTheme="majorHAnsi" w:hAnsiTheme="majorHAnsi" w:cstheme="majorHAnsi"/>
          <w:b/>
          <w:sz w:val="28"/>
        </w:rPr>
        <w:t>Fundraising Manager</w:t>
      </w:r>
    </w:p>
    <w:p w14:paraId="3984D3D7" w14:textId="37BFBD4B" w:rsidR="00BE65F8" w:rsidRPr="00C25AC8" w:rsidRDefault="00BE65F8">
      <w:pPr>
        <w:rPr>
          <w:rFonts w:asciiTheme="majorHAnsi" w:hAnsiTheme="majorHAnsi" w:cstheme="majorHAnsi"/>
          <w:b/>
          <w:sz w:val="28"/>
        </w:rPr>
      </w:pPr>
    </w:p>
    <w:p w14:paraId="51CDA616" w14:textId="08C3AEE6" w:rsidR="00BE65F8" w:rsidRPr="00C25AC8" w:rsidRDefault="00BE65F8">
      <w:pPr>
        <w:rPr>
          <w:rFonts w:asciiTheme="majorHAnsi" w:hAnsiTheme="majorHAnsi" w:cstheme="majorHAnsi"/>
          <w:b/>
          <w:sz w:val="28"/>
        </w:rPr>
      </w:pPr>
      <w:r w:rsidRPr="00C25AC8">
        <w:rPr>
          <w:rFonts w:asciiTheme="majorHAnsi" w:hAnsiTheme="majorHAnsi" w:cstheme="majorHAnsi"/>
          <w:b/>
          <w:sz w:val="28"/>
        </w:rPr>
        <w:t>Salary:</w:t>
      </w:r>
      <w:r w:rsidRPr="00C25AC8">
        <w:rPr>
          <w:rFonts w:asciiTheme="majorHAnsi" w:hAnsiTheme="majorHAnsi" w:cstheme="majorHAnsi"/>
          <w:b/>
          <w:sz w:val="28"/>
        </w:rPr>
        <w:tab/>
      </w:r>
      <w:r w:rsidRPr="00C25AC8">
        <w:rPr>
          <w:rFonts w:asciiTheme="majorHAnsi" w:hAnsiTheme="majorHAnsi" w:cstheme="majorHAnsi"/>
          <w:b/>
          <w:sz w:val="28"/>
        </w:rPr>
        <w:tab/>
      </w:r>
      <w:r w:rsidRPr="00C25AC8">
        <w:rPr>
          <w:rFonts w:asciiTheme="majorHAnsi" w:hAnsiTheme="majorHAnsi" w:cstheme="majorHAnsi"/>
          <w:b/>
          <w:sz w:val="28"/>
        </w:rPr>
        <w:tab/>
      </w:r>
      <w:r w:rsidR="008D7D20">
        <w:rPr>
          <w:rFonts w:asciiTheme="majorHAnsi" w:hAnsiTheme="majorHAnsi" w:cstheme="majorHAnsi"/>
          <w:b/>
          <w:sz w:val="28"/>
        </w:rPr>
        <w:t>£</w:t>
      </w:r>
      <w:r w:rsidR="00E629C2">
        <w:rPr>
          <w:rFonts w:asciiTheme="majorHAnsi" w:hAnsiTheme="majorHAnsi" w:cstheme="majorHAnsi"/>
          <w:b/>
          <w:sz w:val="28"/>
        </w:rPr>
        <w:t>18,514</w:t>
      </w:r>
      <w:r w:rsidR="0027624C">
        <w:rPr>
          <w:rFonts w:asciiTheme="majorHAnsi" w:hAnsiTheme="majorHAnsi" w:cstheme="majorHAnsi"/>
          <w:b/>
          <w:sz w:val="28"/>
        </w:rPr>
        <w:t xml:space="preserve"> Actual </w:t>
      </w:r>
      <w:r w:rsidR="00873890" w:rsidRPr="00873890">
        <w:rPr>
          <w:rFonts w:asciiTheme="majorHAnsi" w:hAnsiTheme="majorHAnsi" w:cstheme="majorHAnsi"/>
          <w:b/>
          <w:bCs/>
          <w:iCs/>
          <w:sz w:val="28"/>
          <w:szCs w:val="28"/>
        </w:rPr>
        <w:t>(FTE £</w:t>
      </w:r>
      <w:r w:rsidR="00E629C2">
        <w:rPr>
          <w:rFonts w:asciiTheme="majorHAnsi" w:hAnsiTheme="majorHAnsi" w:cstheme="majorHAnsi"/>
          <w:b/>
          <w:bCs/>
          <w:iCs/>
          <w:sz w:val="28"/>
          <w:szCs w:val="28"/>
        </w:rPr>
        <w:t>30,856</w:t>
      </w:r>
      <w:r w:rsidR="00873890" w:rsidRPr="00873890">
        <w:rPr>
          <w:rFonts w:asciiTheme="majorHAnsi" w:hAnsiTheme="majorHAnsi" w:cstheme="majorHAnsi"/>
          <w:b/>
          <w:bCs/>
          <w:iCs/>
          <w:sz w:val="28"/>
          <w:szCs w:val="28"/>
        </w:rPr>
        <w:t>)</w:t>
      </w:r>
    </w:p>
    <w:p w14:paraId="65BEC76C" w14:textId="77777777" w:rsidR="00685118" w:rsidRPr="00C25AC8" w:rsidRDefault="00685118">
      <w:pPr>
        <w:rPr>
          <w:rFonts w:asciiTheme="majorHAnsi" w:hAnsiTheme="majorHAnsi" w:cstheme="majorHAnsi"/>
          <w:b/>
          <w:sz w:val="28"/>
        </w:rPr>
      </w:pPr>
    </w:p>
    <w:p w14:paraId="62F5745E" w14:textId="3505404E" w:rsidR="00685118" w:rsidRDefault="00685118" w:rsidP="008D7D20">
      <w:pPr>
        <w:rPr>
          <w:rFonts w:asciiTheme="majorHAnsi" w:hAnsiTheme="majorHAnsi" w:cstheme="majorHAnsi"/>
          <w:b/>
          <w:sz w:val="28"/>
        </w:rPr>
      </w:pPr>
      <w:r w:rsidRPr="00C25AC8">
        <w:rPr>
          <w:rFonts w:asciiTheme="majorHAnsi" w:hAnsiTheme="majorHAnsi" w:cstheme="majorHAnsi"/>
          <w:b/>
          <w:sz w:val="28"/>
        </w:rPr>
        <w:t>Hours:</w:t>
      </w:r>
      <w:r w:rsidRPr="00C25AC8">
        <w:rPr>
          <w:rFonts w:asciiTheme="majorHAnsi" w:hAnsiTheme="majorHAnsi" w:cstheme="majorHAnsi"/>
          <w:b/>
          <w:sz w:val="28"/>
        </w:rPr>
        <w:tab/>
      </w:r>
      <w:r w:rsidRPr="00C25AC8">
        <w:rPr>
          <w:rFonts w:asciiTheme="majorHAnsi" w:hAnsiTheme="majorHAnsi" w:cstheme="majorHAnsi"/>
          <w:b/>
          <w:sz w:val="28"/>
        </w:rPr>
        <w:tab/>
      </w:r>
      <w:r w:rsidR="005C0187" w:rsidRPr="00C25AC8">
        <w:rPr>
          <w:rFonts w:asciiTheme="majorHAnsi" w:hAnsiTheme="majorHAnsi" w:cstheme="majorHAnsi"/>
          <w:b/>
          <w:sz w:val="28"/>
        </w:rPr>
        <w:tab/>
      </w:r>
      <w:r w:rsidR="000B5B82">
        <w:rPr>
          <w:rFonts w:asciiTheme="majorHAnsi" w:hAnsiTheme="majorHAnsi" w:cstheme="majorHAnsi"/>
          <w:b/>
          <w:sz w:val="28"/>
        </w:rPr>
        <w:t>22.5</w:t>
      </w:r>
      <w:r w:rsidR="008D7D20">
        <w:rPr>
          <w:rFonts w:asciiTheme="majorHAnsi" w:hAnsiTheme="majorHAnsi" w:cstheme="majorHAnsi"/>
          <w:b/>
          <w:sz w:val="28"/>
        </w:rPr>
        <w:t xml:space="preserve"> hours per week</w:t>
      </w:r>
    </w:p>
    <w:p w14:paraId="7D7E16D5" w14:textId="77777777" w:rsidR="00685118" w:rsidRPr="000E21E3" w:rsidRDefault="00685118">
      <w:pPr>
        <w:rPr>
          <w:rFonts w:asciiTheme="majorHAnsi" w:hAnsiTheme="majorHAnsi" w:cstheme="majorHAnsi"/>
        </w:rPr>
      </w:pPr>
    </w:p>
    <w:p w14:paraId="4FB3AF84" w14:textId="2F750D3E" w:rsidR="00C42773" w:rsidRPr="000E21E3" w:rsidRDefault="00C42773" w:rsidP="00C42773">
      <w:pPr>
        <w:shd w:val="clear" w:color="auto" w:fill="E0E0E0"/>
        <w:spacing w:after="200" w:line="276" w:lineRule="auto"/>
        <w:rPr>
          <w:rFonts w:ascii="Calibri" w:eastAsia="Calibri" w:hAnsi="Calibri" w:cs="Calibri"/>
          <w:b/>
          <w:sz w:val="28"/>
          <w:szCs w:val="28"/>
          <w:lang w:val="en-GB"/>
        </w:rPr>
      </w:pPr>
      <w:r w:rsidRPr="000E21E3">
        <w:rPr>
          <w:rFonts w:ascii="Calibri" w:eastAsia="Calibri" w:hAnsi="Calibri" w:cs="Calibri"/>
          <w:b/>
          <w:sz w:val="28"/>
          <w:szCs w:val="28"/>
          <w:lang w:val="en-GB"/>
        </w:rPr>
        <w:t>Role Purpose</w:t>
      </w:r>
    </w:p>
    <w:p w14:paraId="39FD1DCA" w14:textId="0EBC6DA3" w:rsidR="0036018F" w:rsidRPr="000E21E3" w:rsidRDefault="0036018F" w:rsidP="00E26924">
      <w:pPr>
        <w:jc w:val="both"/>
        <w:rPr>
          <w:rFonts w:asciiTheme="majorHAnsi" w:hAnsiTheme="majorHAnsi" w:cstheme="majorHAnsi"/>
        </w:rPr>
      </w:pPr>
      <w:r w:rsidRPr="000E21E3">
        <w:rPr>
          <w:rFonts w:asciiTheme="majorHAnsi" w:hAnsiTheme="majorHAnsi" w:cstheme="majorHAnsi"/>
        </w:rPr>
        <w:t xml:space="preserve">To </w:t>
      </w:r>
      <w:r w:rsidR="00686FD0">
        <w:rPr>
          <w:rFonts w:asciiTheme="majorHAnsi" w:hAnsiTheme="majorHAnsi" w:cstheme="majorHAnsi"/>
        </w:rPr>
        <w:t xml:space="preserve">educate, engage and inspire </w:t>
      </w:r>
      <w:r w:rsidR="008C4E8D">
        <w:rPr>
          <w:rFonts w:asciiTheme="majorHAnsi" w:hAnsiTheme="majorHAnsi" w:cstheme="majorHAnsi"/>
        </w:rPr>
        <w:t>our community</w:t>
      </w:r>
      <w:r w:rsidR="00686FD0">
        <w:rPr>
          <w:rFonts w:asciiTheme="majorHAnsi" w:hAnsiTheme="majorHAnsi" w:cstheme="majorHAnsi"/>
        </w:rPr>
        <w:t xml:space="preserve"> to choose to support Primrose Hospice as their charity of choice</w:t>
      </w:r>
      <w:r w:rsidR="008C4E8D">
        <w:rPr>
          <w:rFonts w:asciiTheme="majorHAnsi" w:hAnsiTheme="majorHAnsi" w:cstheme="majorHAnsi"/>
        </w:rPr>
        <w:t xml:space="preserve">, </w:t>
      </w:r>
      <w:r w:rsidR="008C4E8D" w:rsidRPr="008C4E8D">
        <w:rPr>
          <w:rFonts w:asciiTheme="majorHAnsi" w:hAnsiTheme="majorHAnsi" w:cstheme="majorHAnsi"/>
        </w:rPr>
        <w:t>through the development and delivery of campaigns and activities.</w:t>
      </w:r>
      <w:r w:rsidR="00686FD0">
        <w:rPr>
          <w:rFonts w:asciiTheme="majorHAnsi" w:hAnsiTheme="majorHAnsi" w:cstheme="majorHAnsi"/>
        </w:rPr>
        <w:t xml:space="preserve">  </w:t>
      </w:r>
    </w:p>
    <w:p w14:paraId="784D1601" w14:textId="40520ED6" w:rsidR="0086285C" w:rsidRPr="000E21E3" w:rsidRDefault="0086285C" w:rsidP="00E26924">
      <w:pPr>
        <w:jc w:val="both"/>
        <w:rPr>
          <w:rFonts w:asciiTheme="majorHAnsi" w:hAnsiTheme="majorHAnsi" w:cstheme="majorHAnsi"/>
        </w:rPr>
      </w:pPr>
    </w:p>
    <w:p w14:paraId="329F9D84" w14:textId="2619C713" w:rsidR="00686FD0" w:rsidRPr="000E21E3" w:rsidRDefault="0086285C" w:rsidP="00E26924">
      <w:pPr>
        <w:jc w:val="both"/>
        <w:rPr>
          <w:rFonts w:asciiTheme="majorHAnsi" w:hAnsiTheme="majorHAnsi" w:cstheme="majorHAnsi"/>
        </w:rPr>
      </w:pPr>
      <w:r w:rsidRPr="000E21E3">
        <w:rPr>
          <w:rFonts w:asciiTheme="majorHAnsi" w:hAnsiTheme="majorHAnsi" w:cstheme="majorHAnsi"/>
        </w:rPr>
        <w:t>T</w:t>
      </w:r>
      <w:r w:rsidR="00BE65F8" w:rsidRPr="000E21E3">
        <w:rPr>
          <w:rFonts w:asciiTheme="majorHAnsi" w:hAnsiTheme="majorHAnsi" w:cstheme="majorHAnsi"/>
        </w:rPr>
        <w:t>o</w:t>
      </w:r>
      <w:r w:rsidR="0036018F" w:rsidRPr="000E21E3">
        <w:rPr>
          <w:rFonts w:asciiTheme="majorHAnsi" w:hAnsiTheme="majorHAnsi" w:cstheme="majorHAnsi"/>
        </w:rPr>
        <w:t xml:space="preserve"> work with the Fundraising Manager to</w:t>
      </w:r>
      <w:r w:rsidR="00BE65F8" w:rsidRPr="000E21E3">
        <w:rPr>
          <w:rFonts w:asciiTheme="majorHAnsi" w:hAnsiTheme="majorHAnsi" w:cstheme="majorHAnsi"/>
        </w:rPr>
        <w:t xml:space="preserve"> </w:t>
      </w:r>
      <w:r w:rsidR="00686FD0">
        <w:rPr>
          <w:rFonts w:asciiTheme="majorHAnsi" w:hAnsiTheme="majorHAnsi" w:cstheme="majorHAnsi"/>
        </w:rPr>
        <w:t xml:space="preserve">design and deliver </w:t>
      </w:r>
      <w:r w:rsidR="00BE65F8" w:rsidRPr="000E21E3">
        <w:rPr>
          <w:rFonts w:asciiTheme="majorHAnsi" w:hAnsiTheme="majorHAnsi" w:cstheme="majorHAnsi"/>
        </w:rPr>
        <w:t xml:space="preserve">creative </w:t>
      </w:r>
      <w:r w:rsidR="00686FD0">
        <w:rPr>
          <w:rFonts w:asciiTheme="majorHAnsi" w:hAnsiTheme="majorHAnsi" w:cstheme="majorHAnsi"/>
        </w:rPr>
        <w:t xml:space="preserve">fundraising </w:t>
      </w:r>
      <w:r w:rsidR="00BE65F8" w:rsidRPr="000E21E3">
        <w:rPr>
          <w:rFonts w:asciiTheme="majorHAnsi" w:hAnsiTheme="majorHAnsi" w:cstheme="majorHAnsi"/>
        </w:rPr>
        <w:t xml:space="preserve">campaigns, with the objective of </w:t>
      </w:r>
      <w:r w:rsidR="00686FD0">
        <w:rPr>
          <w:rFonts w:asciiTheme="majorHAnsi" w:hAnsiTheme="majorHAnsi" w:cstheme="majorHAnsi"/>
        </w:rPr>
        <w:t xml:space="preserve">building </w:t>
      </w:r>
      <w:r w:rsidR="008C4E8D">
        <w:rPr>
          <w:rFonts w:asciiTheme="majorHAnsi" w:hAnsiTheme="majorHAnsi" w:cstheme="majorHAnsi"/>
        </w:rPr>
        <w:t xml:space="preserve">and maintaining </w:t>
      </w:r>
      <w:r w:rsidR="00C80AF0">
        <w:rPr>
          <w:rFonts w:asciiTheme="majorHAnsi" w:hAnsiTheme="majorHAnsi" w:cstheme="majorHAnsi"/>
        </w:rPr>
        <w:t>beneficial</w:t>
      </w:r>
      <w:r w:rsidR="00686FD0">
        <w:rPr>
          <w:rFonts w:asciiTheme="majorHAnsi" w:hAnsiTheme="majorHAnsi" w:cstheme="majorHAnsi"/>
        </w:rPr>
        <w:t xml:space="preserve"> </w:t>
      </w:r>
      <w:r w:rsidR="008C4E8D">
        <w:rPr>
          <w:rFonts w:asciiTheme="majorHAnsi" w:hAnsiTheme="majorHAnsi" w:cstheme="majorHAnsi"/>
        </w:rPr>
        <w:t xml:space="preserve">relationships with </w:t>
      </w:r>
      <w:r w:rsidR="00AF318B">
        <w:rPr>
          <w:rFonts w:asciiTheme="majorHAnsi" w:hAnsiTheme="majorHAnsi" w:cstheme="majorHAnsi"/>
        </w:rPr>
        <w:t xml:space="preserve"> community, corporate and individual</w:t>
      </w:r>
      <w:r w:rsidR="008C4E8D">
        <w:rPr>
          <w:rFonts w:asciiTheme="majorHAnsi" w:hAnsiTheme="majorHAnsi" w:cstheme="majorHAnsi"/>
        </w:rPr>
        <w:t xml:space="preserve"> supporters</w:t>
      </w:r>
      <w:r w:rsidR="00686FD0">
        <w:rPr>
          <w:rFonts w:asciiTheme="majorHAnsi" w:hAnsiTheme="majorHAnsi" w:cstheme="majorHAnsi"/>
        </w:rPr>
        <w:t xml:space="preserve">, while growing </w:t>
      </w:r>
      <w:r w:rsidR="00BE65F8" w:rsidRPr="000E21E3">
        <w:rPr>
          <w:rFonts w:asciiTheme="majorHAnsi" w:hAnsiTheme="majorHAnsi" w:cstheme="majorHAnsi"/>
        </w:rPr>
        <w:t xml:space="preserve">the profile and reputation of </w:t>
      </w:r>
      <w:r w:rsidR="00C80AF0">
        <w:rPr>
          <w:rFonts w:asciiTheme="majorHAnsi" w:hAnsiTheme="majorHAnsi" w:cstheme="majorHAnsi"/>
        </w:rPr>
        <w:t xml:space="preserve">Primrose </w:t>
      </w:r>
      <w:r w:rsidR="00ED45A4" w:rsidRPr="000E21E3">
        <w:rPr>
          <w:rFonts w:asciiTheme="majorHAnsi" w:hAnsiTheme="majorHAnsi" w:cstheme="majorHAnsi"/>
        </w:rPr>
        <w:t>Hospice</w:t>
      </w:r>
      <w:r w:rsidR="00BE65F8" w:rsidRPr="000E21E3">
        <w:rPr>
          <w:rFonts w:asciiTheme="majorHAnsi" w:hAnsiTheme="majorHAnsi" w:cstheme="majorHAnsi"/>
        </w:rPr>
        <w:t xml:space="preserve">. </w:t>
      </w:r>
    </w:p>
    <w:p w14:paraId="151ACE6F" w14:textId="406E4114" w:rsidR="0036018F" w:rsidRPr="000E21E3" w:rsidRDefault="0036018F" w:rsidP="00E26924">
      <w:pPr>
        <w:jc w:val="both"/>
        <w:rPr>
          <w:rFonts w:asciiTheme="majorHAnsi" w:hAnsiTheme="majorHAnsi" w:cstheme="majorHAnsi"/>
        </w:rPr>
      </w:pPr>
    </w:p>
    <w:p w14:paraId="6B05E88E" w14:textId="45F6E77D" w:rsidR="00462BE5" w:rsidRPr="000E21E3" w:rsidRDefault="00BC227F" w:rsidP="00E26924">
      <w:pPr>
        <w:jc w:val="both"/>
        <w:rPr>
          <w:rFonts w:asciiTheme="majorHAnsi" w:hAnsiTheme="majorHAnsi" w:cstheme="majorHAnsi"/>
        </w:rPr>
      </w:pPr>
      <w:r w:rsidRPr="000E21E3">
        <w:rPr>
          <w:rFonts w:asciiTheme="majorHAnsi" w:hAnsiTheme="majorHAnsi" w:cstheme="majorHAnsi"/>
        </w:rPr>
        <w:t>To w</w:t>
      </w:r>
      <w:r w:rsidR="00462BE5" w:rsidRPr="000E21E3">
        <w:rPr>
          <w:rFonts w:asciiTheme="majorHAnsi" w:hAnsiTheme="majorHAnsi" w:cstheme="majorHAnsi"/>
        </w:rPr>
        <w:t xml:space="preserve">ork with the Fundraising Manager to </w:t>
      </w:r>
      <w:r w:rsidR="00686FD0">
        <w:rPr>
          <w:rFonts w:asciiTheme="majorHAnsi" w:hAnsiTheme="majorHAnsi" w:cstheme="majorHAnsi"/>
        </w:rPr>
        <w:t>ensure that</w:t>
      </w:r>
      <w:r w:rsidR="00462BE5" w:rsidRPr="000E21E3">
        <w:rPr>
          <w:rFonts w:asciiTheme="majorHAnsi" w:hAnsiTheme="majorHAnsi" w:cstheme="majorHAnsi"/>
        </w:rPr>
        <w:t xml:space="preserve"> </w:t>
      </w:r>
      <w:r w:rsidR="00BC27B1">
        <w:rPr>
          <w:rFonts w:asciiTheme="majorHAnsi" w:hAnsiTheme="majorHAnsi" w:cstheme="majorHAnsi"/>
        </w:rPr>
        <w:t>fundraising</w:t>
      </w:r>
      <w:r w:rsidR="00462BE5" w:rsidRPr="000E21E3">
        <w:rPr>
          <w:rFonts w:asciiTheme="majorHAnsi" w:hAnsiTheme="majorHAnsi" w:cstheme="majorHAnsi"/>
        </w:rPr>
        <w:t xml:space="preserve"> within </w:t>
      </w:r>
      <w:r w:rsidR="00C80AF0">
        <w:rPr>
          <w:rFonts w:asciiTheme="majorHAnsi" w:hAnsiTheme="majorHAnsi" w:cstheme="majorHAnsi"/>
        </w:rPr>
        <w:t xml:space="preserve">Primrose </w:t>
      </w:r>
      <w:r w:rsidR="00ED45A4" w:rsidRPr="000E21E3">
        <w:rPr>
          <w:rFonts w:asciiTheme="majorHAnsi" w:hAnsiTheme="majorHAnsi" w:cstheme="majorHAnsi"/>
        </w:rPr>
        <w:t>Hospice</w:t>
      </w:r>
      <w:r w:rsidR="00462BE5" w:rsidRPr="000E21E3">
        <w:rPr>
          <w:rFonts w:asciiTheme="majorHAnsi" w:hAnsiTheme="majorHAnsi" w:cstheme="majorHAnsi"/>
        </w:rPr>
        <w:t xml:space="preserve"> </w:t>
      </w:r>
      <w:r w:rsidR="00C80AF0">
        <w:rPr>
          <w:rFonts w:asciiTheme="majorHAnsi" w:hAnsiTheme="majorHAnsi" w:cstheme="majorHAnsi"/>
        </w:rPr>
        <w:t xml:space="preserve">is </w:t>
      </w:r>
      <w:r w:rsidR="00462BE5" w:rsidRPr="000E21E3">
        <w:rPr>
          <w:rFonts w:asciiTheme="majorHAnsi" w:hAnsiTheme="majorHAnsi" w:cstheme="majorHAnsi"/>
        </w:rPr>
        <w:t>innovative</w:t>
      </w:r>
      <w:r w:rsidR="008D4AC5" w:rsidRPr="000E21E3">
        <w:rPr>
          <w:rFonts w:asciiTheme="majorHAnsi" w:hAnsiTheme="majorHAnsi" w:cstheme="majorHAnsi"/>
        </w:rPr>
        <w:t xml:space="preserve"> and</w:t>
      </w:r>
      <w:r w:rsidR="00462BE5" w:rsidRPr="000E21E3">
        <w:rPr>
          <w:rFonts w:asciiTheme="majorHAnsi" w:hAnsiTheme="majorHAnsi" w:cstheme="majorHAnsi"/>
        </w:rPr>
        <w:t xml:space="preserve"> forward-thinking</w:t>
      </w:r>
      <w:r w:rsidR="008D4AC5" w:rsidRPr="000E21E3">
        <w:rPr>
          <w:rFonts w:asciiTheme="majorHAnsi" w:hAnsiTheme="majorHAnsi" w:cstheme="majorHAnsi"/>
        </w:rPr>
        <w:t>,</w:t>
      </w:r>
      <w:r w:rsidR="00462BE5" w:rsidRPr="000E21E3">
        <w:rPr>
          <w:rFonts w:asciiTheme="majorHAnsi" w:hAnsiTheme="majorHAnsi" w:cstheme="majorHAnsi"/>
        </w:rPr>
        <w:t xml:space="preserve"> and to identify opportunities to grow support within the local </w:t>
      </w:r>
      <w:r w:rsidR="008C4E8D">
        <w:rPr>
          <w:rFonts w:asciiTheme="majorHAnsi" w:hAnsiTheme="majorHAnsi" w:cstheme="majorHAnsi"/>
        </w:rPr>
        <w:t>community</w:t>
      </w:r>
      <w:r w:rsidR="00C80AF0">
        <w:rPr>
          <w:rFonts w:asciiTheme="majorHAnsi" w:hAnsiTheme="majorHAnsi" w:cstheme="majorHAnsi"/>
        </w:rPr>
        <w:t>.</w:t>
      </w:r>
    </w:p>
    <w:p w14:paraId="19ECD052" w14:textId="77777777" w:rsidR="00BE65F8" w:rsidRPr="000E21E3" w:rsidRDefault="00BE65F8" w:rsidP="00E26924">
      <w:pPr>
        <w:jc w:val="both"/>
        <w:rPr>
          <w:rFonts w:asciiTheme="majorHAnsi" w:hAnsiTheme="majorHAnsi" w:cstheme="majorHAnsi"/>
        </w:rPr>
      </w:pPr>
    </w:p>
    <w:p w14:paraId="10B5F3CF" w14:textId="1886E3FF" w:rsidR="00C42773" w:rsidRPr="000E21E3" w:rsidRDefault="00C42773" w:rsidP="00C42773">
      <w:pPr>
        <w:shd w:val="clear" w:color="auto" w:fill="E0E0E0"/>
        <w:spacing w:after="200" w:line="276" w:lineRule="auto"/>
        <w:rPr>
          <w:rFonts w:ascii="Calibri" w:eastAsia="Calibri" w:hAnsi="Calibri" w:cs="Calibri"/>
          <w:b/>
          <w:sz w:val="28"/>
          <w:szCs w:val="28"/>
          <w:lang w:val="en-GB"/>
        </w:rPr>
      </w:pPr>
      <w:r w:rsidRPr="000E21E3">
        <w:rPr>
          <w:rFonts w:ascii="Calibri" w:eastAsia="Calibri" w:hAnsi="Calibri" w:cs="Calibri"/>
          <w:b/>
          <w:sz w:val="28"/>
          <w:szCs w:val="28"/>
          <w:lang w:val="en-GB"/>
        </w:rPr>
        <w:t>Key responsibilities</w:t>
      </w:r>
    </w:p>
    <w:p w14:paraId="3EAC35F1" w14:textId="34F79DA2" w:rsidR="00C42773" w:rsidRPr="000E21E3" w:rsidRDefault="00C42773" w:rsidP="000E21E3">
      <w:pPr>
        <w:rPr>
          <w:rFonts w:asciiTheme="majorHAnsi" w:hAnsiTheme="majorHAnsi" w:cstheme="majorHAnsi"/>
          <w:b/>
        </w:rPr>
      </w:pPr>
      <w:r w:rsidRPr="000E21E3">
        <w:rPr>
          <w:rFonts w:asciiTheme="majorHAnsi" w:hAnsiTheme="majorHAnsi" w:cstheme="majorHAnsi"/>
          <w:b/>
        </w:rPr>
        <w:t>Fundraising</w:t>
      </w:r>
    </w:p>
    <w:p w14:paraId="70E5D574" w14:textId="77777777" w:rsidR="00C42773" w:rsidRPr="000E21E3" w:rsidRDefault="00C42773" w:rsidP="000E21E3">
      <w:pPr>
        <w:rPr>
          <w:rFonts w:asciiTheme="majorHAnsi" w:hAnsiTheme="majorHAnsi" w:cstheme="majorHAnsi"/>
          <w:b/>
        </w:rPr>
      </w:pPr>
    </w:p>
    <w:p w14:paraId="2E11A7D7" w14:textId="5CF7D08E" w:rsidR="002A58AE" w:rsidRPr="002A58AE" w:rsidRDefault="000C0B7F" w:rsidP="002A58AE">
      <w:pPr>
        <w:numPr>
          <w:ilvl w:val="0"/>
          <w:numId w:val="5"/>
        </w:numPr>
        <w:overflowPunct w:val="0"/>
        <w:autoSpaceDE w:val="0"/>
        <w:autoSpaceDN w:val="0"/>
        <w:adjustRightInd w:val="0"/>
        <w:spacing w:line="280" w:lineRule="atLeast"/>
        <w:jc w:val="both"/>
        <w:textAlignment w:val="baseline"/>
        <w:rPr>
          <w:rFonts w:asciiTheme="majorHAnsi" w:hAnsiTheme="majorHAnsi" w:cstheme="majorHAnsi"/>
        </w:rPr>
      </w:pPr>
      <w:r>
        <w:rPr>
          <w:rFonts w:asciiTheme="majorHAnsi" w:hAnsiTheme="majorHAnsi" w:cstheme="majorHAnsi"/>
        </w:rPr>
        <w:t>Act as the i</w:t>
      </w:r>
      <w:r w:rsidR="00C42773" w:rsidRPr="000E21E3">
        <w:rPr>
          <w:rFonts w:asciiTheme="majorHAnsi" w:hAnsiTheme="majorHAnsi" w:cstheme="majorHAnsi"/>
        </w:rPr>
        <w:t xml:space="preserve">nitial point of contact in relation to </w:t>
      </w:r>
      <w:r w:rsidR="002A58AE">
        <w:rPr>
          <w:rFonts w:asciiTheme="majorHAnsi" w:hAnsiTheme="majorHAnsi" w:cstheme="majorHAnsi"/>
        </w:rPr>
        <w:t xml:space="preserve">supporter </w:t>
      </w:r>
      <w:r w:rsidR="00C42773" w:rsidRPr="000E21E3">
        <w:rPr>
          <w:rFonts w:asciiTheme="majorHAnsi" w:hAnsiTheme="majorHAnsi" w:cstheme="majorHAnsi"/>
        </w:rPr>
        <w:t>enquiries</w:t>
      </w:r>
      <w:r>
        <w:rPr>
          <w:rFonts w:asciiTheme="majorHAnsi" w:hAnsiTheme="majorHAnsi" w:cstheme="majorHAnsi"/>
        </w:rPr>
        <w:t>.</w:t>
      </w:r>
    </w:p>
    <w:p w14:paraId="683347A1" w14:textId="5791BFCB" w:rsidR="002A58AE" w:rsidRPr="002A58AE" w:rsidRDefault="002A58AE" w:rsidP="002A58AE">
      <w:pPr>
        <w:pStyle w:val="ListParagraph"/>
        <w:numPr>
          <w:ilvl w:val="0"/>
          <w:numId w:val="5"/>
        </w:numPr>
        <w:jc w:val="both"/>
        <w:rPr>
          <w:rFonts w:asciiTheme="majorHAnsi" w:hAnsiTheme="majorHAnsi" w:cstheme="majorHAnsi"/>
        </w:rPr>
      </w:pPr>
      <w:r w:rsidRPr="002A58AE">
        <w:rPr>
          <w:rFonts w:asciiTheme="majorHAnsi" w:hAnsiTheme="majorHAnsi" w:cstheme="majorHAnsi"/>
        </w:rPr>
        <w:t>Lead on the development and delivery of a programme of fundraising activities and c</w:t>
      </w:r>
      <w:r>
        <w:rPr>
          <w:rFonts w:asciiTheme="majorHAnsi" w:hAnsiTheme="majorHAnsi" w:cstheme="majorHAnsi"/>
        </w:rPr>
        <w:t>ampaigns</w:t>
      </w:r>
      <w:r w:rsidRPr="002A58AE">
        <w:rPr>
          <w:rFonts w:asciiTheme="majorHAnsi" w:hAnsiTheme="majorHAnsi" w:cstheme="majorHAnsi"/>
        </w:rPr>
        <w:t xml:space="preserve"> to maximise income generation.</w:t>
      </w:r>
    </w:p>
    <w:p w14:paraId="124FDECE" w14:textId="77777777" w:rsidR="002A58AE" w:rsidRPr="002A58AE" w:rsidRDefault="002A58AE" w:rsidP="002A58AE">
      <w:pPr>
        <w:pStyle w:val="ListParagraph"/>
        <w:numPr>
          <w:ilvl w:val="0"/>
          <w:numId w:val="5"/>
        </w:numPr>
        <w:jc w:val="both"/>
        <w:rPr>
          <w:rFonts w:asciiTheme="majorHAnsi" w:hAnsiTheme="majorHAnsi" w:cstheme="majorHAnsi"/>
        </w:rPr>
      </w:pPr>
      <w:r w:rsidRPr="002A58AE">
        <w:rPr>
          <w:rFonts w:asciiTheme="majorHAnsi" w:hAnsiTheme="majorHAnsi" w:cstheme="majorHAnsi"/>
        </w:rPr>
        <w:t>Attend events where appropriate to promote the work of Primrose Hospice as agreed with the Fundraising Manager, including out of hours where necessary.</w:t>
      </w:r>
    </w:p>
    <w:p w14:paraId="1D234D38" w14:textId="77777777" w:rsidR="002A58AE" w:rsidRPr="002A58AE" w:rsidRDefault="002A58AE" w:rsidP="002A58AE">
      <w:pPr>
        <w:pStyle w:val="ListParagraph"/>
        <w:numPr>
          <w:ilvl w:val="0"/>
          <w:numId w:val="5"/>
        </w:numPr>
        <w:jc w:val="both"/>
        <w:rPr>
          <w:rFonts w:asciiTheme="majorHAnsi" w:hAnsiTheme="majorHAnsi" w:cstheme="majorHAnsi"/>
        </w:rPr>
      </w:pPr>
      <w:r w:rsidRPr="002A58AE">
        <w:rPr>
          <w:rFonts w:asciiTheme="majorHAnsi" w:hAnsiTheme="majorHAnsi" w:cstheme="majorHAnsi"/>
        </w:rPr>
        <w:t>Implement clear supporter journeys and process map all activities, ensuring supporters receive the best possible experience.</w:t>
      </w:r>
    </w:p>
    <w:p w14:paraId="6E5622A6" w14:textId="77777777" w:rsidR="002A58AE" w:rsidRPr="002A58AE" w:rsidRDefault="002A58AE" w:rsidP="002A58AE">
      <w:pPr>
        <w:pStyle w:val="ListParagraph"/>
        <w:numPr>
          <w:ilvl w:val="0"/>
          <w:numId w:val="5"/>
        </w:numPr>
        <w:jc w:val="both"/>
        <w:rPr>
          <w:rFonts w:asciiTheme="majorHAnsi" w:hAnsiTheme="majorHAnsi" w:cstheme="majorHAnsi"/>
        </w:rPr>
      </w:pPr>
      <w:r w:rsidRPr="002A58AE">
        <w:rPr>
          <w:rFonts w:asciiTheme="majorHAnsi" w:hAnsiTheme="majorHAnsi" w:cstheme="majorHAnsi"/>
        </w:rPr>
        <w:t>Develop a sustainable pipeline of future business from across the community and corporate sector.</w:t>
      </w:r>
    </w:p>
    <w:p w14:paraId="797C3B2E" w14:textId="77777777" w:rsidR="002A58AE" w:rsidRPr="002A58AE" w:rsidRDefault="002A58AE" w:rsidP="002A58AE">
      <w:pPr>
        <w:pStyle w:val="ListParagraph"/>
        <w:numPr>
          <w:ilvl w:val="0"/>
          <w:numId w:val="5"/>
        </w:numPr>
        <w:jc w:val="both"/>
        <w:rPr>
          <w:rFonts w:asciiTheme="majorHAnsi" w:hAnsiTheme="majorHAnsi" w:cstheme="majorHAnsi"/>
        </w:rPr>
      </w:pPr>
      <w:r w:rsidRPr="002A58AE">
        <w:rPr>
          <w:rFonts w:asciiTheme="majorHAnsi" w:hAnsiTheme="majorHAnsi" w:cstheme="majorHAnsi"/>
        </w:rPr>
        <w:t>Develop and nurture relationships with potential supporters (e.g. local businesses, schools, and community groups).</w:t>
      </w:r>
    </w:p>
    <w:p w14:paraId="2BA80778" w14:textId="239B350C" w:rsidR="002A58AE" w:rsidRPr="00D50519" w:rsidRDefault="002A58AE" w:rsidP="00D50519">
      <w:pPr>
        <w:pStyle w:val="ListParagraph"/>
        <w:numPr>
          <w:ilvl w:val="0"/>
          <w:numId w:val="5"/>
        </w:numPr>
        <w:jc w:val="both"/>
        <w:rPr>
          <w:rFonts w:asciiTheme="majorHAnsi" w:hAnsiTheme="majorHAnsi" w:cstheme="majorHAnsi"/>
        </w:rPr>
      </w:pPr>
      <w:r w:rsidRPr="00D50519">
        <w:rPr>
          <w:rFonts w:asciiTheme="majorHAnsi" w:hAnsiTheme="majorHAnsi" w:cstheme="majorHAnsi"/>
        </w:rPr>
        <w:t xml:space="preserve">Identify opportunities to secure non-financial support such as pro-bono advice, volunteering, or Gifts in Kind. </w:t>
      </w:r>
    </w:p>
    <w:p w14:paraId="6BD13FDA" w14:textId="5EF4CA9A" w:rsidR="0029127B" w:rsidRPr="000E21E3" w:rsidRDefault="0029127B" w:rsidP="00A93EA6">
      <w:pPr>
        <w:pStyle w:val="ListParagraph"/>
        <w:numPr>
          <w:ilvl w:val="0"/>
          <w:numId w:val="5"/>
        </w:numPr>
        <w:jc w:val="both"/>
        <w:rPr>
          <w:rFonts w:asciiTheme="majorHAnsi" w:hAnsiTheme="majorHAnsi" w:cstheme="majorHAnsi"/>
        </w:rPr>
      </w:pPr>
      <w:r w:rsidRPr="000E21E3">
        <w:rPr>
          <w:rFonts w:asciiTheme="majorHAnsi" w:hAnsiTheme="majorHAnsi" w:cstheme="majorHAnsi"/>
        </w:rPr>
        <w:lastRenderedPageBreak/>
        <w:t xml:space="preserve">Ensure that opportunities for corporate sponsorship, payroll giving, employee fundraising and all other forms of corporate fundraising are promoted effectively.  </w:t>
      </w:r>
    </w:p>
    <w:p w14:paraId="700D5780" w14:textId="15764988" w:rsidR="0029127B" w:rsidRPr="000E21E3" w:rsidRDefault="00710BCB" w:rsidP="00A93EA6">
      <w:pPr>
        <w:pStyle w:val="ListParagraph"/>
        <w:numPr>
          <w:ilvl w:val="0"/>
          <w:numId w:val="5"/>
        </w:numPr>
        <w:jc w:val="both"/>
        <w:rPr>
          <w:rFonts w:asciiTheme="majorHAnsi" w:hAnsiTheme="majorHAnsi" w:cstheme="majorHAnsi"/>
        </w:rPr>
      </w:pPr>
      <w:r>
        <w:rPr>
          <w:rFonts w:asciiTheme="majorHAnsi" w:hAnsiTheme="majorHAnsi" w:cstheme="majorHAnsi"/>
        </w:rPr>
        <w:t>P</w:t>
      </w:r>
      <w:r w:rsidR="0029127B" w:rsidRPr="000E21E3">
        <w:rPr>
          <w:rFonts w:asciiTheme="majorHAnsi" w:hAnsiTheme="majorHAnsi" w:cstheme="majorHAnsi"/>
        </w:rPr>
        <w:t>roactively prospect all Charity of the Year (COTY) opportunities.</w:t>
      </w:r>
    </w:p>
    <w:p w14:paraId="2BE5740D" w14:textId="10948711" w:rsidR="001560B0" w:rsidRPr="000E21E3" w:rsidRDefault="0029127B" w:rsidP="00E26924">
      <w:pPr>
        <w:numPr>
          <w:ilvl w:val="0"/>
          <w:numId w:val="10"/>
        </w:numPr>
        <w:overflowPunct w:val="0"/>
        <w:autoSpaceDE w:val="0"/>
        <w:autoSpaceDN w:val="0"/>
        <w:adjustRightInd w:val="0"/>
        <w:spacing w:line="312" w:lineRule="atLeast"/>
        <w:jc w:val="both"/>
        <w:textAlignment w:val="baseline"/>
        <w:rPr>
          <w:rFonts w:asciiTheme="majorHAnsi" w:hAnsiTheme="majorHAnsi" w:cstheme="majorHAnsi"/>
        </w:rPr>
      </w:pPr>
      <w:r w:rsidRPr="000E21E3">
        <w:rPr>
          <w:rFonts w:asciiTheme="majorHAnsi" w:hAnsiTheme="majorHAnsi" w:cstheme="majorHAnsi"/>
        </w:rPr>
        <w:t>Confidently deliver pitch</w:t>
      </w:r>
      <w:r w:rsidR="000C0B7F">
        <w:rPr>
          <w:rFonts w:asciiTheme="majorHAnsi" w:hAnsiTheme="majorHAnsi" w:cstheme="majorHAnsi"/>
        </w:rPr>
        <w:t>es and presentations</w:t>
      </w:r>
      <w:r w:rsidRPr="000E21E3">
        <w:rPr>
          <w:rFonts w:asciiTheme="majorHAnsi" w:hAnsiTheme="majorHAnsi" w:cstheme="majorHAnsi"/>
        </w:rPr>
        <w:t>.</w:t>
      </w:r>
    </w:p>
    <w:p w14:paraId="079FE3A4" w14:textId="05962AE7" w:rsidR="001560B0" w:rsidRPr="000E21E3" w:rsidRDefault="001560B0" w:rsidP="00E26924">
      <w:pPr>
        <w:numPr>
          <w:ilvl w:val="0"/>
          <w:numId w:val="10"/>
        </w:numPr>
        <w:overflowPunct w:val="0"/>
        <w:autoSpaceDE w:val="0"/>
        <w:autoSpaceDN w:val="0"/>
        <w:adjustRightInd w:val="0"/>
        <w:spacing w:line="312" w:lineRule="atLeast"/>
        <w:jc w:val="both"/>
        <w:textAlignment w:val="baseline"/>
        <w:rPr>
          <w:rFonts w:asciiTheme="majorHAnsi" w:hAnsiTheme="majorHAnsi" w:cstheme="majorHAnsi"/>
        </w:rPr>
      </w:pPr>
      <w:r w:rsidRPr="000E21E3">
        <w:rPr>
          <w:rFonts w:asciiTheme="majorHAnsi" w:hAnsiTheme="majorHAnsi" w:cstheme="majorHAnsi"/>
        </w:rPr>
        <w:t xml:space="preserve">Network at appropriate events to raise the profile of Primrose </w:t>
      </w:r>
      <w:r w:rsidR="00ED45A4" w:rsidRPr="000E21E3">
        <w:rPr>
          <w:rFonts w:asciiTheme="majorHAnsi" w:hAnsiTheme="majorHAnsi" w:cstheme="majorHAnsi"/>
        </w:rPr>
        <w:t>Hospice</w:t>
      </w:r>
      <w:r w:rsidR="00BC227F" w:rsidRPr="000E21E3">
        <w:rPr>
          <w:rFonts w:asciiTheme="majorHAnsi" w:hAnsiTheme="majorHAnsi" w:cstheme="majorHAnsi"/>
        </w:rPr>
        <w:t xml:space="preserve"> </w:t>
      </w:r>
      <w:r w:rsidRPr="000E21E3">
        <w:rPr>
          <w:rFonts w:asciiTheme="majorHAnsi" w:hAnsiTheme="majorHAnsi" w:cstheme="majorHAnsi"/>
        </w:rPr>
        <w:t xml:space="preserve">and secure new introductions </w:t>
      </w:r>
      <w:r w:rsidR="0036018F" w:rsidRPr="000E21E3">
        <w:rPr>
          <w:rFonts w:asciiTheme="majorHAnsi" w:hAnsiTheme="majorHAnsi" w:cstheme="majorHAnsi"/>
        </w:rPr>
        <w:t>whilst</w:t>
      </w:r>
      <w:r w:rsidRPr="000E21E3">
        <w:rPr>
          <w:rFonts w:asciiTheme="majorHAnsi" w:hAnsiTheme="majorHAnsi" w:cstheme="majorHAnsi"/>
        </w:rPr>
        <w:t xml:space="preserve"> identif</w:t>
      </w:r>
      <w:r w:rsidR="0036018F" w:rsidRPr="000E21E3">
        <w:rPr>
          <w:rFonts w:asciiTheme="majorHAnsi" w:hAnsiTheme="majorHAnsi" w:cstheme="majorHAnsi"/>
        </w:rPr>
        <w:t xml:space="preserve">ying </w:t>
      </w:r>
      <w:r w:rsidR="0029127B" w:rsidRPr="000E21E3">
        <w:rPr>
          <w:rFonts w:asciiTheme="majorHAnsi" w:hAnsiTheme="majorHAnsi" w:cstheme="majorHAnsi"/>
        </w:rPr>
        <w:t>areas for growth</w:t>
      </w:r>
      <w:r w:rsidR="00BC227F" w:rsidRPr="000E21E3">
        <w:rPr>
          <w:rFonts w:asciiTheme="majorHAnsi" w:hAnsiTheme="majorHAnsi" w:cstheme="majorHAnsi"/>
        </w:rPr>
        <w:t>.</w:t>
      </w:r>
    </w:p>
    <w:p w14:paraId="0120E54D" w14:textId="6F6ED69F" w:rsidR="00580796" w:rsidRPr="000E21E3" w:rsidRDefault="00613D56" w:rsidP="00E26924">
      <w:pPr>
        <w:pStyle w:val="ListParagraph"/>
        <w:numPr>
          <w:ilvl w:val="0"/>
          <w:numId w:val="5"/>
        </w:numPr>
        <w:jc w:val="both"/>
        <w:rPr>
          <w:rFonts w:asciiTheme="majorHAnsi" w:hAnsiTheme="majorHAnsi" w:cstheme="majorHAnsi"/>
        </w:rPr>
      </w:pPr>
      <w:r w:rsidRPr="000E21E3">
        <w:rPr>
          <w:rFonts w:asciiTheme="majorHAnsi" w:hAnsiTheme="majorHAnsi" w:cstheme="majorHAnsi"/>
        </w:rPr>
        <w:t>S</w:t>
      </w:r>
      <w:r w:rsidR="00580796" w:rsidRPr="000E21E3">
        <w:rPr>
          <w:rFonts w:asciiTheme="majorHAnsi" w:hAnsiTheme="majorHAnsi" w:cstheme="majorHAnsi"/>
        </w:rPr>
        <w:t>upport volunteers working with the Fundraising Team</w:t>
      </w:r>
      <w:r w:rsidR="00875863" w:rsidRPr="000E21E3">
        <w:rPr>
          <w:rFonts w:asciiTheme="majorHAnsi" w:hAnsiTheme="majorHAnsi" w:cstheme="majorHAnsi"/>
        </w:rPr>
        <w:t>.</w:t>
      </w:r>
      <w:r w:rsidR="00580796" w:rsidRPr="000E21E3">
        <w:rPr>
          <w:rFonts w:asciiTheme="majorHAnsi" w:hAnsiTheme="majorHAnsi" w:cstheme="majorHAnsi"/>
        </w:rPr>
        <w:t xml:space="preserve"> </w:t>
      </w:r>
    </w:p>
    <w:p w14:paraId="1E459061" w14:textId="25634D37" w:rsidR="00580796" w:rsidRPr="000E21E3" w:rsidRDefault="00613D56" w:rsidP="00E26924">
      <w:pPr>
        <w:pStyle w:val="ListParagraph"/>
        <w:numPr>
          <w:ilvl w:val="0"/>
          <w:numId w:val="5"/>
        </w:numPr>
        <w:jc w:val="both"/>
        <w:rPr>
          <w:rFonts w:asciiTheme="majorHAnsi" w:hAnsiTheme="majorHAnsi" w:cstheme="majorHAnsi"/>
        </w:rPr>
      </w:pPr>
      <w:r w:rsidRPr="000E21E3">
        <w:rPr>
          <w:rFonts w:asciiTheme="majorHAnsi" w:hAnsiTheme="majorHAnsi" w:cstheme="majorHAnsi"/>
        </w:rPr>
        <w:t>E</w:t>
      </w:r>
      <w:r w:rsidR="000C0B7F">
        <w:rPr>
          <w:rFonts w:asciiTheme="majorHAnsi" w:hAnsiTheme="majorHAnsi" w:cstheme="majorHAnsi"/>
        </w:rPr>
        <w:t xml:space="preserve">nsure </w:t>
      </w:r>
      <w:r w:rsidR="00580796" w:rsidRPr="000E21E3">
        <w:rPr>
          <w:rFonts w:asciiTheme="majorHAnsi" w:hAnsiTheme="majorHAnsi" w:cstheme="majorHAnsi"/>
        </w:rPr>
        <w:t>supporters have a positive experience in their engag</w:t>
      </w:r>
      <w:r w:rsidR="00875863" w:rsidRPr="000E21E3">
        <w:rPr>
          <w:rFonts w:asciiTheme="majorHAnsi" w:hAnsiTheme="majorHAnsi" w:cstheme="majorHAnsi"/>
        </w:rPr>
        <w:t>e</w:t>
      </w:r>
      <w:r w:rsidR="00580796" w:rsidRPr="000E21E3">
        <w:rPr>
          <w:rFonts w:asciiTheme="majorHAnsi" w:hAnsiTheme="majorHAnsi" w:cstheme="majorHAnsi"/>
        </w:rPr>
        <w:t>ment with</w:t>
      </w:r>
      <w:r w:rsidR="00BC227F" w:rsidRPr="000E21E3">
        <w:rPr>
          <w:rFonts w:asciiTheme="majorHAnsi" w:hAnsiTheme="majorHAnsi" w:cstheme="majorHAnsi"/>
        </w:rPr>
        <w:t xml:space="preserve"> the </w:t>
      </w:r>
      <w:r w:rsidR="00ED45A4" w:rsidRPr="000E21E3">
        <w:rPr>
          <w:rFonts w:asciiTheme="majorHAnsi" w:hAnsiTheme="majorHAnsi" w:cstheme="majorHAnsi"/>
        </w:rPr>
        <w:t>Hospice</w:t>
      </w:r>
      <w:r w:rsidR="00BC227F" w:rsidRPr="000E21E3">
        <w:rPr>
          <w:rFonts w:asciiTheme="majorHAnsi" w:hAnsiTheme="majorHAnsi" w:cstheme="majorHAnsi"/>
        </w:rPr>
        <w:t>.</w:t>
      </w:r>
    </w:p>
    <w:p w14:paraId="539D332B" w14:textId="153032E7" w:rsidR="003E57A8" w:rsidRPr="000E21E3" w:rsidRDefault="00613D56" w:rsidP="00E26924">
      <w:pPr>
        <w:pStyle w:val="ListParagraph"/>
        <w:numPr>
          <w:ilvl w:val="0"/>
          <w:numId w:val="5"/>
        </w:numPr>
        <w:jc w:val="both"/>
        <w:rPr>
          <w:rFonts w:asciiTheme="majorHAnsi" w:hAnsiTheme="majorHAnsi" w:cstheme="majorHAnsi"/>
        </w:rPr>
      </w:pPr>
      <w:r w:rsidRPr="000E21E3">
        <w:rPr>
          <w:rFonts w:asciiTheme="majorHAnsi" w:hAnsiTheme="majorHAnsi" w:cstheme="majorHAnsi"/>
        </w:rPr>
        <w:t>W</w:t>
      </w:r>
      <w:r w:rsidR="003E57A8" w:rsidRPr="000E21E3">
        <w:rPr>
          <w:rFonts w:asciiTheme="majorHAnsi" w:hAnsiTheme="majorHAnsi" w:cstheme="majorHAnsi"/>
        </w:rPr>
        <w:t>ork in partnership with suppliers to achieve the best deal</w:t>
      </w:r>
      <w:r w:rsidR="00E26924" w:rsidRPr="000E21E3">
        <w:rPr>
          <w:rFonts w:asciiTheme="majorHAnsi" w:hAnsiTheme="majorHAnsi" w:cstheme="majorHAnsi"/>
        </w:rPr>
        <w:t>s</w:t>
      </w:r>
      <w:r w:rsidR="003E57A8" w:rsidRPr="000E21E3">
        <w:rPr>
          <w:rFonts w:asciiTheme="majorHAnsi" w:hAnsiTheme="majorHAnsi" w:cstheme="majorHAnsi"/>
        </w:rPr>
        <w:t xml:space="preserve"> for the </w:t>
      </w:r>
      <w:r w:rsidR="00ED45A4" w:rsidRPr="000E21E3">
        <w:rPr>
          <w:rFonts w:asciiTheme="majorHAnsi" w:hAnsiTheme="majorHAnsi" w:cstheme="majorHAnsi"/>
        </w:rPr>
        <w:t>Hospice</w:t>
      </w:r>
      <w:r w:rsidR="003E57A8" w:rsidRPr="000E21E3">
        <w:rPr>
          <w:rFonts w:asciiTheme="majorHAnsi" w:hAnsiTheme="majorHAnsi" w:cstheme="majorHAnsi"/>
        </w:rPr>
        <w:t>.</w:t>
      </w:r>
    </w:p>
    <w:p w14:paraId="2DA08676" w14:textId="0F2A7FBB" w:rsidR="00580796" w:rsidRPr="000E21E3" w:rsidRDefault="009E33EE" w:rsidP="00E26924">
      <w:pPr>
        <w:pStyle w:val="ListParagraph"/>
        <w:numPr>
          <w:ilvl w:val="0"/>
          <w:numId w:val="5"/>
        </w:numPr>
        <w:jc w:val="both"/>
        <w:rPr>
          <w:rFonts w:asciiTheme="majorHAnsi" w:hAnsiTheme="majorHAnsi" w:cstheme="majorHAnsi"/>
        </w:rPr>
      </w:pPr>
      <w:r w:rsidRPr="000E21E3">
        <w:rPr>
          <w:rFonts w:asciiTheme="majorHAnsi" w:hAnsiTheme="majorHAnsi" w:cstheme="majorHAnsi"/>
        </w:rPr>
        <w:t>K</w:t>
      </w:r>
      <w:r w:rsidR="00580796" w:rsidRPr="000E21E3">
        <w:rPr>
          <w:rFonts w:asciiTheme="majorHAnsi" w:hAnsiTheme="majorHAnsi" w:cstheme="majorHAnsi"/>
        </w:rPr>
        <w:t>eep up to date with dev</w:t>
      </w:r>
      <w:r w:rsidR="00875863" w:rsidRPr="000E21E3">
        <w:rPr>
          <w:rFonts w:asciiTheme="majorHAnsi" w:hAnsiTheme="majorHAnsi" w:cstheme="majorHAnsi"/>
        </w:rPr>
        <w:t>elop</w:t>
      </w:r>
      <w:r w:rsidR="00580796" w:rsidRPr="000E21E3">
        <w:rPr>
          <w:rFonts w:asciiTheme="majorHAnsi" w:hAnsiTheme="majorHAnsi" w:cstheme="majorHAnsi"/>
        </w:rPr>
        <w:t>m</w:t>
      </w:r>
      <w:r w:rsidR="00875863" w:rsidRPr="000E21E3">
        <w:rPr>
          <w:rFonts w:asciiTheme="majorHAnsi" w:hAnsiTheme="majorHAnsi" w:cstheme="majorHAnsi"/>
        </w:rPr>
        <w:t>ents</w:t>
      </w:r>
      <w:r w:rsidR="00580796" w:rsidRPr="000E21E3">
        <w:rPr>
          <w:rFonts w:asciiTheme="majorHAnsi" w:hAnsiTheme="majorHAnsi" w:cstheme="majorHAnsi"/>
        </w:rPr>
        <w:t xml:space="preserve"> and trends </w:t>
      </w:r>
      <w:r w:rsidR="00875863" w:rsidRPr="000E21E3">
        <w:rPr>
          <w:rFonts w:asciiTheme="majorHAnsi" w:hAnsiTheme="majorHAnsi" w:cstheme="majorHAnsi"/>
        </w:rPr>
        <w:t xml:space="preserve">in </w:t>
      </w:r>
      <w:r w:rsidR="00020A5F">
        <w:rPr>
          <w:rFonts w:asciiTheme="majorHAnsi" w:hAnsiTheme="majorHAnsi" w:cstheme="majorHAnsi"/>
        </w:rPr>
        <w:t>fundraising.</w:t>
      </w:r>
    </w:p>
    <w:p w14:paraId="0629678F" w14:textId="77777777" w:rsidR="00054171" w:rsidRPr="000E21E3" w:rsidRDefault="00054171" w:rsidP="00E26924">
      <w:pPr>
        <w:jc w:val="both"/>
        <w:rPr>
          <w:rFonts w:asciiTheme="majorHAnsi" w:hAnsiTheme="majorHAnsi" w:cstheme="majorHAnsi"/>
          <w:b/>
        </w:rPr>
      </w:pPr>
    </w:p>
    <w:p w14:paraId="3233DF76" w14:textId="039037FE" w:rsidR="00CE44DA" w:rsidRPr="000E21E3" w:rsidRDefault="00CE44DA" w:rsidP="00E26924">
      <w:pPr>
        <w:jc w:val="both"/>
        <w:rPr>
          <w:rFonts w:asciiTheme="majorHAnsi" w:hAnsiTheme="majorHAnsi" w:cstheme="majorHAnsi"/>
          <w:b/>
        </w:rPr>
      </w:pPr>
      <w:r w:rsidRPr="000E21E3">
        <w:rPr>
          <w:rFonts w:asciiTheme="majorHAnsi" w:hAnsiTheme="majorHAnsi" w:cstheme="majorHAnsi"/>
          <w:b/>
        </w:rPr>
        <w:t xml:space="preserve">Communications, PR and </w:t>
      </w:r>
      <w:r w:rsidR="00BC227F" w:rsidRPr="000E21E3">
        <w:rPr>
          <w:rFonts w:asciiTheme="majorHAnsi" w:hAnsiTheme="majorHAnsi" w:cstheme="majorHAnsi"/>
          <w:b/>
        </w:rPr>
        <w:t>P</w:t>
      </w:r>
      <w:r w:rsidRPr="000E21E3">
        <w:rPr>
          <w:rFonts w:asciiTheme="majorHAnsi" w:hAnsiTheme="majorHAnsi" w:cstheme="majorHAnsi"/>
          <w:b/>
        </w:rPr>
        <w:t>romotion</w:t>
      </w:r>
    </w:p>
    <w:p w14:paraId="15E623C1" w14:textId="77777777" w:rsidR="00CE44DA" w:rsidRPr="000E21E3" w:rsidRDefault="00CE44DA" w:rsidP="00E26924">
      <w:pPr>
        <w:jc w:val="both"/>
        <w:rPr>
          <w:rFonts w:asciiTheme="majorHAnsi" w:hAnsiTheme="majorHAnsi" w:cstheme="majorHAnsi"/>
        </w:rPr>
      </w:pPr>
    </w:p>
    <w:p w14:paraId="32149006" w14:textId="77777777" w:rsidR="00D50519" w:rsidRDefault="00A344A3" w:rsidP="00D50519">
      <w:pPr>
        <w:pStyle w:val="ListParagraph"/>
        <w:numPr>
          <w:ilvl w:val="0"/>
          <w:numId w:val="6"/>
        </w:numPr>
        <w:jc w:val="both"/>
        <w:rPr>
          <w:rFonts w:asciiTheme="majorHAnsi" w:hAnsiTheme="majorHAnsi" w:cstheme="majorHAnsi"/>
        </w:rPr>
      </w:pPr>
      <w:r w:rsidRPr="000E21E3">
        <w:rPr>
          <w:rFonts w:asciiTheme="majorHAnsi" w:hAnsiTheme="majorHAnsi" w:cstheme="majorHAnsi"/>
        </w:rPr>
        <w:t xml:space="preserve">Support </w:t>
      </w:r>
      <w:r w:rsidR="00462BE5" w:rsidRPr="000E21E3">
        <w:rPr>
          <w:rFonts w:asciiTheme="majorHAnsi" w:hAnsiTheme="majorHAnsi" w:cstheme="majorHAnsi"/>
        </w:rPr>
        <w:t>c</w:t>
      </w:r>
      <w:r w:rsidR="00CE44DA" w:rsidRPr="000E21E3">
        <w:rPr>
          <w:rFonts w:asciiTheme="majorHAnsi" w:hAnsiTheme="majorHAnsi" w:cstheme="majorHAnsi"/>
        </w:rPr>
        <w:t xml:space="preserve">ommunications </w:t>
      </w:r>
      <w:r w:rsidRPr="000E21E3">
        <w:rPr>
          <w:rFonts w:asciiTheme="majorHAnsi" w:hAnsiTheme="majorHAnsi" w:cstheme="majorHAnsi"/>
        </w:rPr>
        <w:t>in all</w:t>
      </w:r>
      <w:r w:rsidR="00CE44DA" w:rsidRPr="000E21E3">
        <w:rPr>
          <w:rFonts w:asciiTheme="majorHAnsi" w:hAnsiTheme="majorHAnsi" w:cstheme="majorHAnsi"/>
        </w:rPr>
        <w:t xml:space="preserve"> </w:t>
      </w:r>
      <w:r w:rsidRPr="000E21E3">
        <w:rPr>
          <w:rFonts w:asciiTheme="majorHAnsi" w:hAnsiTheme="majorHAnsi" w:cstheme="majorHAnsi"/>
        </w:rPr>
        <w:t>digital media</w:t>
      </w:r>
      <w:r w:rsidR="00CE44DA" w:rsidRPr="000E21E3">
        <w:rPr>
          <w:rFonts w:asciiTheme="majorHAnsi" w:hAnsiTheme="majorHAnsi" w:cstheme="majorHAnsi"/>
        </w:rPr>
        <w:t xml:space="preserve"> applications, including Facebook</w:t>
      </w:r>
      <w:r w:rsidR="00ED45A4" w:rsidRPr="000E21E3">
        <w:rPr>
          <w:rFonts w:asciiTheme="majorHAnsi" w:hAnsiTheme="majorHAnsi" w:cstheme="majorHAnsi"/>
        </w:rPr>
        <w:t>, LinkedIn</w:t>
      </w:r>
      <w:r w:rsidR="00CE44DA" w:rsidRPr="000E21E3">
        <w:rPr>
          <w:rFonts w:asciiTheme="majorHAnsi" w:hAnsiTheme="majorHAnsi" w:cstheme="majorHAnsi"/>
        </w:rPr>
        <w:t xml:space="preserve"> and Twitter to promote</w:t>
      </w:r>
      <w:r w:rsidR="00BC227F" w:rsidRPr="000E21E3">
        <w:rPr>
          <w:rFonts w:asciiTheme="majorHAnsi" w:hAnsiTheme="majorHAnsi" w:cstheme="majorHAnsi"/>
        </w:rPr>
        <w:t xml:space="preserve"> events and fundraising activities</w:t>
      </w:r>
      <w:r w:rsidR="00CE44DA" w:rsidRPr="000E21E3">
        <w:rPr>
          <w:rFonts w:asciiTheme="majorHAnsi" w:hAnsiTheme="majorHAnsi" w:cstheme="majorHAnsi"/>
        </w:rPr>
        <w:t>.</w:t>
      </w:r>
    </w:p>
    <w:p w14:paraId="3F5480B4" w14:textId="568E7468" w:rsidR="00D50519" w:rsidRPr="00D50519" w:rsidRDefault="00D50519" w:rsidP="00D50519">
      <w:pPr>
        <w:pStyle w:val="ListParagraph"/>
        <w:numPr>
          <w:ilvl w:val="0"/>
          <w:numId w:val="6"/>
        </w:numPr>
        <w:jc w:val="both"/>
        <w:rPr>
          <w:rFonts w:asciiTheme="majorHAnsi" w:hAnsiTheme="majorHAnsi" w:cstheme="majorHAnsi"/>
        </w:rPr>
      </w:pPr>
      <w:r w:rsidRPr="00D50519">
        <w:rPr>
          <w:rFonts w:asciiTheme="majorHAnsi" w:hAnsiTheme="majorHAnsi" w:cstheme="majorHAnsi"/>
        </w:rPr>
        <w:t>Develop a detailed understanding and knowledge of the work of Primrose Hospice.</w:t>
      </w:r>
    </w:p>
    <w:p w14:paraId="44BC7042" w14:textId="77777777" w:rsidR="00462BE5" w:rsidRPr="000E21E3" w:rsidRDefault="00462BE5" w:rsidP="00E26924">
      <w:pPr>
        <w:jc w:val="both"/>
        <w:rPr>
          <w:rFonts w:asciiTheme="majorHAnsi" w:hAnsiTheme="majorHAnsi" w:cstheme="majorHAnsi"/>
          <w:b/>
        </w:rPr>
      </w:pPr>
    </w:p>
    <w:p w14:paraId="579C9B08" w14:textId="0C2B5BB0" w:rsidR="00711817" w:rsidRPr="000E21E3" w:rsidRDefault="00711817" w:rsidP="00E26924">
      <w:pPr>
        <w:jc w:val="both"/>
        <w:rPr>
          <w:rFonts w:asciiTheme="majorHAnsi" w:hAnsiTheme="majorHAnsi" w:cstheme="majorHAnsi"/>
          <w:b/>
        </w:rPr>
      </w:pPr>
      <w:r w:rsidRPr="000E21E3">
        <w:rPr>
          <w:rFonts w:asciiTheme="majorHAnsi" w:hAnsiTheme="majorHAnsi" w:cstheme="majorHAnsi"/>
          <w:b/>
        </w:rPr>
        <w:t>Administration</w:t>
      </w:r>
    </w:p>
    <w:p w14:paraId="577D5F9A" w14:textId="77777777" w:rsidR="00711817" w:rsidRPr="000E21E3" w:rsidRDefault="00711817" w:rsidP="00E26924">
      <w:pPr>
        <w:jc w:val="both"/>
        <w:rPr>
          <w:rFonts w:asciiTheme="majorHAnsi" w:hAnsiTheme="majorHAnsi" w:cstheme="majorHAnsi"/>
        </w:rPr>
      </w:pPr>
    </w:p>
    <w:p w14:paraId="5B055D7A" w14:textId="788D75B2" w:rsidR="00926B05" w:rsidRPr="000E21E3" w:rsidRDefault="009E33EE" w:rsidP="00E26924">
      <w:pPr>
        <w:pStyle w:val="ListParagraph"/>
        <w:numPr>
          <w:ilvl w:val="0"/>
          <w:numId w:val="7"/>
        </w:numPr>
        <w:jc w:val="both"/>
        <w:rPr>
          <w:rFonts w:asciiTheme="majorHAnsi" w:hAnsiTheme="majorHAnsi" w:cstheme="majorHAnsi"/>
        </w:rPr>
      </w:pPr>
      <w:r w:rsidRPr="000E21E3">
        <w:rPr>
          <w:rFonts w:asciiTheme="majorHAnsi" w:hAnsiTheme="majorHAnsi" w:cstheme="majorHAnsi"/>
        </w:rPr>
        <w:t>C</w:t>
      </w:r>
      <w:r w:rsidR="00926B05" w:rsidRPr="000E21E3">
        <w:rPr>
          <w:rFonts w:asciiTheme="majorHAnsi" w:hAnsiTheme="majorHAnsi" w:cstheme="majorHAnsi"/>
        </w:rPr>
        <w:t xml:space="preserve">ontribute to </w:t>
      </w:r>
      <w:r w:rsidR="00711817" w:rsidRPr="000E21E3">
        <w:rPr>
          <w:rFonts w:asciiTheme="majorHAnsi" w:hAnsiTheme="majorHAnsi" w:cstheme="majorHAnsi"/>
        </w:rPr>
        <w:t>the work</w:t>
      </w:r>
      <w:r w:rsidR="00926B05" w:rsidRPr="000E21E3">
        <w:rPr>
          <w:rFonts w:asciiTheme="majorHAnsi" w:hAnsiTheme="majorHAnsi" w:cstheme="majorHAnsi"/>
        </w:rPr>
        <w:t xml:space="preserve"> of the Fundraising</w:t>
      </w:r>
      <w:r w:rsidR="00711817" w:rsidRPr="000E21E3">
        <w:rPr>
          <w:rFonts w:asciiTheme="majorHAnsi" w:hAnsiTheme="majorHAnsi" w:cstheme="majorHAnsi"/>
        </w:rPr>
        <w:t xml:space="preserve"> Team across all areas as required</w:t>
      </w:r>
      <w:r w:rsidR="00926B05" w:rsidRPr="000E21E3">
        <w:rPr>
          <w:rFonts w:asciiTheme="majorHAnsi" w:hAnsiTheme="majorHAnsi" w:cstheme="majorHAnsi"/>
        </w:rPr>
        <w:t>, attending and contributing to team m</w:t>
      </w:r>
      <w:r w:rsidR="003E57A8" w:rsidRPr="000E21E3">
        <w:rPr>
          <w:rFonts w:asciiTheme="majorHAnsi" w:hAnsiTheme="majorHAnsi" w:cstheme="majorHAnsi"/>
        </w:rPr>
        <w:t xml:space="preserve">eetings, covering telephone and administration tasks as necessary. </w:t>
      </w:r>
    </w:p>
    <w:p w14:paraId="58FE417A" w14:textId="596B46CD" w:rsidR="00685118" w:rsidRPr="000E21E3" w:rsidRDefault="009E33EE" w:rsidP="00E26924">
      <w:pPr>
        <w:pStyle w:val="ListParagraph"/>
        <w:numPr>
          <w:ilvl w:val="0"/>
          <w:numId w:val="7"/>
        </w:numPr>
        <w:jc w:val="both"/>
        <w:rPr>
          <w:rFonts w:asciiTheme="majorHAnsi" w:hAnsiTheme="majorHAnsi" w:cstheme="majorHAnsi"/>
        </w:rPr>
      </w:pPr>
      <w:r w:rsidRPr="000E21E3">
        <w:rPr>
          <w:rFonts w:asciiTheme="majorHAnsi" w:hAnsiTheme="majorHAnsi" w:cstheme="majorHAnsi"/>
        </w:rPr>
        <w:t>U</w:t>
      </w:r>
      <w:r w:rsidR="003E57A8" w:rsidRPr="000E21E3">
        <w:rPr>
          <w:rFonts w:asciiTheme="majorHAnsi" w:hAnsiTheme="majorHAnsi" w:cstheme="majorHAnsi"/>
        </w:rPr>
        <w:t xml:space="preserve">se the Donorflex </w:t>
      </w:r>
      <w:r w:rsidR="008B5BD7" w:rsidRPr="000E21E3">
        <w:rPr>
          <w:rFonts w:asciiTheme="majorHAnsi" w:hAnsiTheme="majorHAnsi" w:cstheme="majorHAnsi"/>
        </w:rPr>
        <w:t xml:space="preserve">database </w:t>
      </w:r>
      <w:r w:rsidR="003E57A8" w:rsidRPr="000E21E3">
        <w:rPr>
          <w:rFonts w:asciiTheme="majorHAnsi" w:hAnsiTheme="majorHAnsi" w:cstheme="majorHAnsi"/>
        </w:rPr>
        <w:t xml:space="preserve">system to set up and maintain </w:t>
      </w:r>
      <w:r w:rsidR="00685118" w:rsidRPr="000E21E3">
        <w:rPr>
          <w:rFonts w:asciiTheme="majorHAnsi" w:hAnsiTheme="majorHAnsi" w:cstheme="majorHAnsi"/>
        </w:rPr>
        <w:t xml:space="preserve">accurate records of </w:t>
      </w:r>
      <w:r w:rsidR="004D5BFB" w:rsidRPr="000E21E3">
        <w:rPr>
          <w:rFonts w:asciiTheme="majorHAnsi" w:hAnsiTheme="majorHAnsi" w:cstheme="majorHAnsi"/>
        </w:rPr>
        <w:t xml:space="preserve">communications, </w:t>
      </w:r>
      <w:r w:rsidR="00685118" w:rsidRPr="000E21E3">
        <w:rPr>
          <w:rFonts w:asciiTheme="majorHAnsi" w:hAnsiTheme="majorHAnsi" w:cstheme="majorHAnsi"/>
        </w:rPr>
        <w:t xml:space="preserve">events </w:t>
      </w:r>
      <w:r w:rsidR="003E57A8" w:rsidRPr="000E21E3">
        <w:rPr>
          <w:rFonts w:asciiTheme="majorHAnsi" w:hAnsiTheme="majorHAnsi" w:cstheme="majorHAnsi"/>
        </w:rPr>
        <w:t xml:space="preserve">and activities </w:t>
      </w:r>
      <w:r w:rsidR="00685118" w:rsidRPr="000E21E3">
        <w:rPr>
          <w:rFonts w:asciiTheme="majorHAnsi" w:hAnsiTheme="majorHAnsi" w:cstheme="majorHAnsi"/>
        </w:rPr>
        <w:t>taking</w:t>
      </w:r>
      <w:r w:rsidR="001560B0" w:rsidRPr="000E21E3">
        <w:rPr>
          <w:rFonts w:asciiTheme="majorHAnsi" w:hAnsiTheme="majorHAnsi" w:cstheme="majorHAnsi"/>
        </w:rPr>
        <w:t xml:space="preserve"> place</w:t>
      </w:r>
      <w:r w:rsidR="003E57A8" w:rsidRPr="000E21E3">
        <w:rPr>
          <w:rFonts w:asciiTheme="majorHAnsi" w:hAnsiTheme="majorHAnsi" w:cstheme="majorHAnsi"/>
        </w:rPr>
        <w:t>.</w:t>
      </w:r>
    </w:p>
    <w:p w14:paraId="295FB5D1" w14:textId="36275C33" w:rsidR="00685118" w:rsidRPr="000E21E3" w:rsidRDefault="00685118" w:rsidP="00E26924">
      <w:pPr>
        <w:pStyle w:val="ListParagraph"/>
        <w:numPr>
          <w:ilvl w:val="0"/>
          <w:numId w:val="7"/>
        </w:numPr>
        <w:jc w:val="both"/>
        <w:rPr>
          <w:rFonts w:asciiTheme="majorHAnsi" w:hAnsiTheme="majorHAnsi" w:cstheme="majorHAnsi"/>
        </w:rPr>
      </w:pPr>
      <w:r w:rsidRPr="000E21E3">
        <w:rPr>
          <w:rFonts w:asciiTheme="majorHAnsi" w:hAnsiTheme="majorHAnsi" w:cstheme="majorHAnsi"/>
        </w:rPr>
        <w:t>Keep accurate records of income generated from fundraising activities.</w:t>
      </w:r>
    </w:p>
    <w:p w14:paraId="3449C0D1" w14:textId="5A36266E" w:rsidR="003E57A8" w:rsidRPr="000E21E3" w:rsidRDefault="003E57A8" w:rsidP="00E26924">
      <w:pPr>
        <w:pStyle w:val="ListParagraph"/>
        <w:numPr>
          <w:ilvl w:val="0"/>
          <w:numId w:val="7"/>
        </w:numPr>
        <w:jc w:val="both"/>
        <w:rPr>
          <w:rFonts w:asciiTheme="majorHAnsi" w:hAnsiTheme="majorHAnsi" w:cstheme="majorHAnsi"/>
        </w:rPr>
      </w:pPr>
      <w:r w:rsidRPr="000E21E3">
        <w:rPr>
          <w:rFonts w:asciiTheme="majorHAnsi" w:hAnsiTheme="majorHAnsi" w:cstheme="majorHAnsi"/>
        </w:rPr>
        <w:t>Keep files up to date</w:t>
      </w:r>
      <w:r w:rsidR="00BC227F" w:rsidRPr="000E21E3">
        <w:rPr>
          <w:rFonts w:asciiTheme="majorHAnsi" w:hAnsiTheme="majorHAnsi" w:cstheme="majorHAnsi"/>
        </w:rPr>
        <w:t xml:space="preserve"> with event plans and delivery.</w:t>
      </w:r>
    </w:p>
    <w:p w14:paraId="48496DE4" w14:textId="67514461" w:rsidR="00054171" w:rsidRPr="000E21E3" w:rsidRDefault="00E26924" w:rsidP="00A95315">
      <w:pPr>
        <w:pStyle w:val="ListParagraph"/>
        <w:numPr>
          <w:ilvl w:val="0"/>
          <w:numId w:val="7"/>
        </w:numPr>
        <w:jc w:val="both"/>
        <w:rPr>
          <w:rFonts w:asciiTheme="majorHAnsi" w:hAnsiTheme="majorHAnsi" w:cstheme="majorHAnsi"/>
          <w:b/>
        </w:rPr>
      </w:pPr>
      <w:r w:rsidRPr="000E21E3">
        <w:rPr>
          <w:rFonts w:asciiTheme="majorHAnsi" w:hAnsiTheme="majorHAnsi" w:cstheme="majorHAnsi"/>
        </w:rPr>
        <w:t>Ensure all activities comply with GDPR</w:t>
      </w:r>
      <w:r w:rsidR="00D50519" w:rsidRPr="00D50519">
        <w:t xml:space="preserve"> </w:t>
      </w:r>
      <w:r w:rsidR="00D50519" w:rsidRPr="00D50519">
        <w:rPr>
          <w:rFonts w:asciiTheme="majorHAnsi" w:hAnsiTheme="majorHAnsi" w:cstheme="majorHAnsi"/>
        </w:rPr>
        <w:t>and the Data Protection Act</w:t>
      </w:r>
      <w:r w:rsidRPr="000E21E3">
        <w:rPr>
          <w:rFonts w:asciiTheme="majorHAnsi" w:hAnsiTheme="majorHAnsi" w:cstheme="majorHAnsi"/>
        </w:rPr>
        <w:t>.</w:t>
      </w:r>
    </w:p>
    <w:p w14:paraId="2EFBA6C2" w14:textId="2C1B7A1B" w:rsidR="00A344A3" w:rsidRPr="000E21E3" w:rsidRDefault="00A344A3" w:rsidP="00A95315">
      <w:pPr>
        <w:pStyle w:val="ListParagraph"/>
        <w:numPr>
          <w:ilvl w:val="0"/>
          <w:numId w:val="7"/>
        </w:numPr>
        <w:jc w:val="both"/>
        <w:rPr>
          <w:rFonts w:asciiTheme="majorHAnsi" w:hAnsiTheme="majorHAnsi" w:cstheme="majorHAnsi"/>
          <w:b/>
        </w:rPr>
      </w:pPr>
      <w:r w:rsidRPr="000E21E3">
        <w:rPr>
          <w:rFonts w:asciiTheme="majorHAnsi" w:hAnsiTheme="majorHAnsi" w:cstheme="majorHAnsi"/>
        </w:rPr>
        <w:t xml:space="preserve">Attend </w:t>
      </w:r>
      <w:r w:rsidR="00BC27B1">
        <w:rPr>
          <w:rFonts w:asciiTheme="majorHAnsi" w:hAnsiTheme="majorHAnsi" w:cstheme="majorHAnsi"/>
        </w:rPr>
        <w:t>fortnightly</w:t>
      </w:r>
      <w:r w:rsidRPr="000E21E3">
        <w:rPr>
          <w:rFonts w:asciiTheme="majorHAnsi" w:hAnsiTheme="majorHAnsi" w:cstheme="majorHAnsi"/>
        </w:rPr>
        <w:t xml:space="preserve"> 121 meetings with the Fundraising Manager </w:t>
      </w:r>
    </w:p>
    <w:p w14:paraId="4A3378EC" w14:textId="55B265FF" w:rsidR="00ED45A4" w:rsidRPr="000E21E3" w:rsidRDefault="00ED45A4" w:rsidP="000E21E3">
      <w:pPr>
        <w:shd w:val="clear" w:color="auto" w:fill="FFFFFF"/>
        <w:spacing w:line="326" w:lineRule="atLeast"/>
        <w:jc w:val="both"/>
        <w:rPr>
          <w:rFonts w:asciiTheme="majorHAnsi" w:hAnsiTheme="majorHAnsi" w:cstheme="majorHAnsi"/>
        </w:rPr>
      </w:pPr>
    </w:p>
    <w:p w14:paraId="42C36205" w14:textId="77777777" w:rsidR="00ED45A4" w:rsidRPr="000E21E3" w:rsidRDefault="00ED45A4" w:rsidP="00ED45A4">
      <w:pPr>
        <w:shd w:val="clear" w:color="auto" w:fill="E0E0E0"/>
        <w:spacing w:after="200" w:line="276" w:lineRule="auto"/>
        <w:rPr>
          <w:rFonts w:ascii="Calibri" w:eastAsia="Calibri" w:hAnsi="Calibri" w:cs="Calibri"/>
          <w:b/>
          <w:sz w:val="28"/>
          <w:szCs w:val="28"/>
          <w:lang w:val="en-GB"/>
        </w:rPr>
      </w:pPr>
      <w:r w:rsidRPr="000E21E3">
        <w:rPr>
          <w:rFonts w:ascii="Calibri" w:eastAsia="Calibri" w:hAnsi="Calibri" w:cs="Calibri"/>
          <w:b/>
          <w:sz w:val="28"/>
          <w:szCs w:val="28"/>
          <w:lang w:val="en-GB"/>
        </w:rPr>
        <w:t>Other duties &amp; responsibilities</w:t>
      </w:r>
    </w:p>
    <w:p w14:paraId="21D2A522" w14:textId="77777777" w:rsidR="00136D33" w:rsidRPr="00136D33" w:rsidRDefault="00136D33" w:rsidP="00136D33">
      <w:pPr>
        <w:spacing w:after="200" w:line="276" w:lineRule="auto"/>
        <w:jc w:val="both"/>
        <w:rPr>
          <w:rFonts w:asciiTheme="majorHAnsi" w:hAnsiTheme="majorHAnsi" w:cstheme="majorHAnsi"/>
          <w:bCs/>
          <w:lang w:val="en-GB"/>
        </w:rPr>
      </w:pPr>
      <w:r w:rsidRPr="00136D33">
        <w:rPr>
          <w:rFonts w:asciiTheme="majorHAnsi" w:hAnsiTheme="majorHAnsi" w:cstheme="majorHAnsi"/>
          <w:bCs/>
          <w:lang w:val="en-GB"/>
        </w:rPr>
        <w:t>This is not an exhaustive list of responsibilities, and the post holder will be expected to undertake other duties within the remit of the job and appropriate to their level of seniority as requested by the relevant line management.</w:t>
      </w:r>
    </w:p>
    <w:p w14:paraId="2915C525" w14:textId="77777777" w:rsidR="00136D33" w:rsidRPr="00136D33" w:rsidRDefault="00136D33" w:rsidP="00136D33">
      <w:pPr>
        <w:spacing w:after="200" w:line="276" w:lineRule="auto"/>
        <w:jc w:val="both"/>
        <w:rPr>
          <w:rFonts w:asciiTheme="majorHAnsi" w:hAnsiTheme="majorHAnsi" w:cstheme="majorHAnsi"/>
          <w:bCs/>
          <w:lang w:val="en-GB"/>
        </w:rPr>
      </w:pPr>
      <w:r w:rsidRPr="00136D33">
        <w:rPr>
          <w:rFonts w:asciiTheme="majorHAnsi" w:hAnsiTheme="majorHAnsi" w:cstheme="majorHAnsi"/>
          <w:bCs/>
          <w:lang w:val="en-GB"/>
        </w:rPr>
        <w:t>The post holder will:</w:t>
      </w:r>
    </w:p>
    <w:p w14:paraId="4338F455" w14:textId="77777777" w:rsidR="00136D33" w:rsidRPr="00136D33" w:rsidRDefault="00136D33" w:rsidP="00136D33">
      <w:pPr>
        <w:numPr>
          <w:ilvl w:val="0"/>
          <w:numId w:val="14"/>
        </w:numPr>
        <w:spacing w:after="200" w:line="276" w:lineRule="auto"/>
        <w:jc w:val="both"/>
        <w:rPr>
          <w:rFonts w:asciiTheme="majorHAnsi" w:hAnsiTheme="majorHAnsi" w:cstheme="majorHAnsi"/>
          <w:bCs/>
          <w:lang w:val="en-GB"/>
        </w:rPr>
      </w:pPr>
      <w:r w:rsidRPr="00136D33">
        <w:rPr>
          <w:rFonts w:asciiTheme="majorHAnsi" w:hAnsiTheme="majorHAnsi" w:cstheme="majorHAnsi"/>
          <w:bCs/>
          <w:lang w:val="en-GB"/>
        </w:rPr>
        <w:t>Promote the Hospice’s vision, values and strategic objectives.</w:t>
      </w:r>
    </w:p>
    <w:p w14:paraId="7B023D30" w14:textId="77777777" w:rsidR="00136D33" w:rsidRPr="00136D33" w:rsidRDefault="00136D33" w:rsidP="00136D33">
      <w:pPr>
        <w:numPr>
          <w:ilvl w:val="0"/>
          <w:numId w:val="14"/>
        </w:numPr>
        <w:spacing w:after="200" w:line="276" w:lineRule="auto"/>
        <w:jc w:val="both"/>
        <w:rPr>
          <w:rFonts w:asciiTheme="majorHAnsi" w:hAnsiTheme="majorHAnsi" w:cstheme="majorHAnsi"/>
          <w:bCs/>
          <w:lang w:val="en-GB"/>
        </w:rPr>
      </w:pPr>
      <w:r w:rsidRPr="00136D33">
        <w:rPr>
          <w:rFonts w:asciiTheme="majorHAnsi" w:hAnsiTheme="majorHAnsi" w:cstheme="majorHAnsi"/>
          <w:bCs/>
          <w:lang w:val="en-GB"/>
        </w:rPr>
        <w:t>Uphold ethical and professional standards and not behave in a manner that is likely to bring the Hospice into disrepute, both inside and outside of work.</w:t>
      </w:r>
    </w:p>
    <w:p w14:paraId="1FF25240" w14:textId="77777777" w:rsidR="00136D33" w:rsidRPr="00136D33" w:rsidRDefault="00136D33" w:rsidP="00136D33">
      <w:pPr>
        <w:numPr>
          <w:ilvl w:val="0"/>
          <w:numId w:val="14"/>
        </w:numPr>
        <w:spacing w:after="200" w:line="276" w:lineRule="auto"/>
        <w:jc w:val="both"/>
        <w:rPr>
          <w:rFonts w:asciiTheme="majorHAnsi" w:hAnsiTheme="majorHAnsi" w:cstheme="majorHAnsi"/>
          <w:bCs/>
          <w:lang w:val="en-GB"/>
        </w:rPr>
      </w:pPr>
      <w:r w:rsidRPr="00136D33">
        <w:rPr>
          <w:rFonts w:asciiTheme="majorHAnsi" w:hAnsiTheme="majorHAnsi" w:cstheme="majorHAnsi"/>
          <w:bCs/>
          <w:lang w:val="en-GB"/>
        </w:rPr>
        <w:t>Promote and sustain a responsible attitude towards equal opportunities and diversity within the Hospice.</w:t>
      </w:r>
    </w:p>
    <w:p w14:paraId="2E4A25D0" w14:textId="77777777" w:rsidR="00136D33" w:rsidRPr="00136D33" w:rsidRDefault="00136D33" w:rsidP="00136D33">
      <w:pPr>
        <w:numPr>
          <w:ilvl w:val="0"/>
          <w:numId w:val="14"/>
        </w:numPr>
        <w:spacing w:after="200" w:line="276" w:lineRule="auto"/>
        <w:jc w:val="both"/>
        <w:rPr>
          <w:rFonts w:asciiTheme="majorHAnsi" w:hAnsiTheme="majorHAnsi" w:cstheme="majorHAnsi"/>
          <w:bCs/>
          <w:lang w:val="en-GB"/>
        </w:rPr>
      </w:pPr>
      <w:r w:rsidRPr="00136D33">
        <w:rPr>
          <w:rFonts w:asciiTheme="majorHAnsi" w:hAnsiTheme="majorHAnsi" w:cstheme="majorHAnsi"/>
          <w:bCs/>
          <w:lang w:val="en-GB"/>
        </w:rPr>
        <w:t>Demonstrate a commitment to ongoing registration requirements, or any national, professional, or occupational standards associated with the role.</w:t>
      </w:r>
    </w:p>
    <w:p w14:paraId="6D9957C1" w14:textId="77777777" w:rsidR="00136D33" w:rsidRPr="00136D33" w:rsidRDefault="00136D33" w:rsidP="00136D33">
      <w:pPr>
        <w:numPr>
          <w:ilvl w:val="0"/>
          <w:numId w:val="14"/>
        </w:numPr>
        <w:spacing w:after="200" w:line="276" w:lineRule="auto"/>
        <w:jc w:val="both"/>
        <w:rPr>
          <w:rFonts w:asciiTheme="majorHAnsi" w:hAnsiTheme="majorHAnsi" w:cstheme="majorHAnsi"/>
          <w:bCs/>
          <w:lang w:val="en-GB"/>
        </w:rPr>
      </w:pPr>
      <w:r w:rsidRPr="00136D33">
        <w:rPr>
          <w:rFonts w:asciiTheme="majorHAnsi" w:hAnsiTheme="majorHAnsi" w:cstheme="majorHAnsi"/>
          <w:bCs/>
          <w:lang w:val="en-GB"/>
        </w:rPr>
        <w:t>Demonstrate a commitment to ongoing learning and development and to identify and participate in any training relevant to the role.</w:t>
      </w:r>
    </w:p>
    <w:p w14:paraId="2EC873FC" w14:textId="77777777" w:rsidR="00136D33" w:rsidRPr="00136D33" w:rsidRDefault="00136D33" w:rsidP="00136D33">
      <w:pPr>
        <w:numPr>
          <w:ilvl w:val="0"/>
          <w:numId w:val="14"/>
        </w:numPr>
        <w:spacing w:after="200" w:line="276" w:lineRule="auto"/>
        <w:jc w:val="both"/>
        <w:rPr>
          <w:rFonts w:asciiTheme="majorHAnsi" w:hAnsiTheme="majorHAnsi" w:cstheme="majorHAnsi"/>
          <w:bCs/>
          <w:u w:val="single"/>
          <w:lang w:val="en-GB"/>
        </w:rPr>
      </w:pPr>
      <w:r w:rsidRPr="00136D33">
        <w:rPr>
          <w:rFonts w:asciiTheme="majorHAnsi" w:hAnsiTheme="majorHAnsi" w:cstheme="majorHAnsi"/>
          <w:lang w:val="en-GB"/>
        </w:rPr>
        <w:lastRenderedPageBreak/>
        <w:t xml:space="preserve">Undertake any other duty within your ability and within reason, as may be required, from time to time, at the direction of your line manager. </w:t>
      </w:r>
    </w:p>
    <w:p w14:paraId="5B16618A" w14:textId="77777777" w:rsidR="00136D33" w:rsidRPr="00136D33" w:rsidRDefault="00136D33" w:rsidP="00136D33">
      <w:pPr>
        <w:spacing w:after="200" w:line="276" w:lineRule="auto"/>
        <w:jc w:val="both"/>
        <w:rPr>
          <w:rFonts w:asciiTheme="majorHAnsi" w:hAnsiTheme="majorHAnsi" w:cstheme="majorHAnsi"/>
          <w:b/>
          <w:bCs/>
          <w:lang w:val="en-GB"/>
        </w:rPr>
      </w:pPr>
      <w:r w:rsidRPr="00136D33">
        <w:rPr>
          <w:rFonts w:asciiTheme="majorHAnsi" w:hAnsiTheme="majorHAnsi" w:cstheme="majorHAnsi"/>
          <w:b/>
          <w:bCs/>
          <w:lang w:val="en-GB"/>
        </w:rPr>
        <w:t>ASSISTANCE</w:t>
      </w:r>
    </w:p>
    <w:p w14:paraId="04A8C08E" w14:textId="77777777" w:rsidR="00136D33" w:rsidRPr="00136D33" w:rsidRDefault="00136D33" w:rsidP="00136D33">
      <w:pPr>
        <w:numPr>
          <w:ilvl w:val="0"/>
          <w:numId w:val="15"/>
        </w:numPr>
        <w:spacing w:after="200" w:line="276" w:lineRule="auto"/>
        <w:jc w:val="both"/>
        <w:rPr>
          <w:rFonts w:asciiTheme="majorHAnsi" w:hAnsiTheme="majorHAnsi" w:cstheme="majorHAnsi"/>
          <w:lang w:val="en-GB"/>
        </w:rPr>
      </w:pPr>
      <w:r w:rsidRPr="00136D33">
        <w:rPr>
          <w:rFonts w:asciiTheme="majorHAnsi" w:hAnsiTheme="majorHAnsi" w:cstheme="majorHAnsi"/>
          <w:lang w:val="en-GB"/>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58EFBDC2" w14:textId="77777777" w:rsidR="00136D33" w:rsidRPr="00136D33" w:rsidRDefault="00136D33" w:rsidP="00136D33">
      <w:pPr>
        <w:spacing w:after="200" w:line="276" w:lineRule="auto"/>
        <w:jc w:val="both"/>
        <w:rPr>
          <w:rFonts w:asciiTheme="majorHAnsi" w:hAnsiTheme="majorHAnsi" w:cstheme="majorHAnsi"/>
          <w:b/>
          <w:bCs/>
          <w:lang w:val="en-GB"/>
        </w:rPr>
      </w:pPr>
      <w:r w:rsidRPr="00136D33">
        <w:rPr>
          <w:rFonts w:asciiTheme="majorHAnsi" w:hAnsiTheme="majorHAnsi" w:cstheme="majorHAnsi"/>
          <w:b/>
          <w:bCs/>
          <w:lang w:val="en-GB"/>
        </w:rPr>
        <w:t>CONFIDENTIALITY</w:t>
      </w:r>
    </w:p>
    <w:p w14:paraId="004FA1D5" w14:textId="77777777" w:rsidR="00136D33" w:rsidRPr="00136D33" w:rsidRDefault="00136D33" w:rsidP="00136D33">
      <w:pPr>
        <w:numPr>
          <w:ilvl w:val="0"/>
          <w:numId w:val="15"/>
        </w:numPr>
        <w:spacing w:after="200" w:line="276" w:lineRule="auto"/>
        <w:jc w:val="both"/>
        <w:rPr>
          <w:rFonts w:asciiTheme="majorHAnsi" w:hAnsiTheme="majorHAnsi" w:cstheme="majorHAnsi"/>
          <w:lang w:val="en-GB"/>
        </w:rPr>
      </w:pPr>
      <w:r w:rsidRPr="00136D33">
        <w:rPr>
          <w:rFonts w:asciiTheme="majorHAnsi" w:hAnsiTheme="majorHAnsi" w:cstheme="majorHAnsi"/>
          <w:lang w:val="en-GB"/>
        </w:rPr>
        <w:t>You should be aware of the confidential nature of the Hospice environment and/or your role. Any matters of a confidential nature, relating to patients, carers, relatives, staff, or volunteers must not be divulged to any unauthorised person.</w:t>
      </w:r>
    </w:p>
    <w:p w14:paraId="0A002081" w14:textId="77777777" w:rsidR="00136D33" w:rsidRPr="00136D33" w:rsidRDefault="00136D33" w:rsidP="00136D33">
      <w:pPr>
        <w:spacing w:after="200" w:line="276" w:lineRule="auto"/>
        <w:jc w:val="both"/>
        <w:rPr>
          <w:rFonts w:asciiTheme="majorHAnsi" w:hAnsiTheme="majorHAnsi" w:cstheme="majorHAnsi"/>
          <w:b/>
          <w:bCs/>
          <w:lang w:val="en-GB"/>
        </w:rPr>
      </w:pPr>
      <w:r w:rsidRPr="00136D33">
        <w:rPr>
          <w:rFonts w:asciiTheme="majorHAnsi" w:hAnsiTheme="majorHAnsi" w:cstheme="majorHAnsi"/>
          <w:b/>
          <w:bCs/>
          <w:lang w:val="en-GB"/>
        </w:rPr>
        <w:t>DATA PROTECTION</w:t>
      </w:r>
    </w:p>
    <w:p w14:paraId="41EBAA37" w14:textId="77777777" w:rsidR="00136D33" w:rsidRPr="00136D33" w:rsidRDefault="00136D33" w:rsidP="00136D33">
      <w:pPr>
        <w:numPr>
          <w:ilvl w:val="0"/>
          <w:numId w:val="15"/>
        </w:numPr>
        <w:spacing w:after="200" w:line="276" w:lineRule="auto"/>
        <w:jc w:val="both"/>
        <w:rPr>
          <w:rFonts w:asciiTheme="majorHAnsi" w:hAnsiTheme="majorHAnsi" w:cstheme="majorHAnsi"/>
          <w:lang w:val="en-GB"/>
        </w:rPr>
      </w:pPr>
      <w:r w:rsidRPr="00136D33">
        <w:rPr>
          <w:rFonts w:asciiTheme="majorHAnsi" w:hAnsiTheme="majorHAnsi" w:cstheme="majorHAnsi"/>
          <w:lang w:val="en-GB"/>
        </w:rPr>
        <w:t>You should make yourself aware of the requirements of the General Data Protection Regulation / Data Protection Act and follow local codes of practice to ensure appropriate action is taken to safeguard confidential information.</w:t>
      </w:r>
    </w:p>
    <w:p w14:paraId="08EDCE6D" w14:textId="77777777" w:rsidR="00136D33" w:rsidRPr="00136D33" w:rsidRDefault="00136D33" w:rsidP="00136D33">
      <w:pPr>
        <w:spacing w:after="200" w:line="276" w:lineRule="auto"/>
        <w:jc w:val="both"/>
        <w:rPr>
          <w:rFonts w:asciiTheme="majorHAnsi" w:hAnsiTheme="majorHAnsi" w:cstheme="majorHAnsi"/>
          <w:b/>
          <w:bCs/>
          <w:lang w:val="en-GB"/>
        </w:rPr>
      </w:pPr>
      <w:r w:rsidRPr="00136D33">
        <w:rPr>
          <w:rFonts w:asciiTheme="majorHAnsi" w:hAnsiTheme="majorHAnsi" w:cstheme="majorHAnsi"/>
          <w:b/>
          <w:bCs/>
          <w:lang w:val="en-GB"/>
        </w:rPr>
        <w:t>HEALTH AND SAFETY</w:t>
      </w:r>
    </w:p>
    <w:p w14:paraId="2614D69C" w14:textId="77777777" w:rsidR="00136D33" w:rsidRPr="00136D33" w:rsidRDefault="00136D33" w:rsidP="00136D33">
      <w:pPr>
        <w:numPr>
          <w:ilvl w:val="0"/>
          <w:numId w:val="15"/>
        </w:numPr>
        <w:spacing w:after="200" w:line="276" w:lineRule="auto"/>
        <w:jc w:val="both"/>
        <w:rPr>
          <w:rFonts w:asciiTheme="majorHAnsi" w:hAnsiTheme="majorHAnsi" w:cstheme="majorHAnsi"/>
          <w:b/>
          <w:bCs/>
          <w:lang w:val="en-GB"/>
        </w:rPr>
      </w:pPr>
      <w:r w:rsidRPr="00136D33">
        <w:rPr>
          <w:rFonts w:asciiTheme="majorHAnsi" w:hAnsiTheme="majorHAnsi" w:cstheme="majorHAnsi"/>
          <w:lang w:val="en-GB"/>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0879DC31" w14:textId="77777777" w:rsidR="00136D33" w:rsidRPr="00136D33" w:rsidRDefault="00136D33" w:rsidP="00136D33">
      <w:pPr>
        <w:numPr>
          <w:ilvl w:val="0"/>
          <w:numId w:val="15"/>
        </w:numPr>
        <w:spacing w:after="200" w:line="276" w:lineRule="auto"/>
        <w:jc w:val="both"/>
        <w:rPr>
          <w:rFonts w:asciiTheme="majorHAnsi" w:hAnsiTheme="majorHAnsi" w:cstheme="majorHAnsi"/>
          <w:lang w:val="en-GB"/>
        </w:rPr>
      </w:pPr>
      <w:r w:rsidRPr="00136D33">
        <w:rPr>
          <w:rFonts w:asciiTheme="majorHAnsi" w:hAnsiTheme="majorHAnsi" w:cstheme="majorHAnsi"/>
          <w:lang w:val="en-GB"/>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4600FC26" w14:textId="77777777" w:rsidR="00136D33" w:rsidRPr="00136D33" w:rsidRDefault="00136D33" w:rsidP="00136D33">
      <w:pPr>
        <w:spacing w:after="200" w:line="276" w:lineRule="auto"/>
        <w:jc w:val="both"/>
        <w:rPr>
          <w:rFonts w:asciiTheme="majorHAnsi" w:hAnsiTheme="majorHAnsi" w:cstheme="majorHAnsi"/>
          <w:b/>
          <w:lang w:val="en-GB"/>
        </w:rPr>
      </w:pPr>
      <w:r w:rsidRPr="00136D33">
        <w:rPr>
          <w:rFonts w:asciiTheme="majorHAnsi" w:hAnsiTheme="majorHAnsi" w:cstheme="majorHAnsi"/>
          <w:b/>
          <w:lang w:val="en-GB"/>
        </w:rPr>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44"/>
      </w:tblGrid>
      <w:tr w:rsidR="00136D33" w:rsidRPr="00136D33" w14:paraId="6F46E52A" w14:textId="77777777" w:rsidTr="00274D7F">
        <w:tc>
          <w:tcPr>
            <w:tcW w:w="2518" w:type="dxa"/>
          </w:tcPr>
          <w:p w14:paraId="2ED6080F" w14:textId="77777777" w:rsidR="00136D33" w:rsidRPr="00136D33" w:rsidRDefault="00136D33" w:rsidP="00136D33">
            <w:pPr>
              <w:spacing w:after="200" w:line="276" w:lineRule="auto"/>
              <w:rPr>
                <w:rFonts w:asciiTheme="majorHAnsi" w:hAnsiTheme="majorHAnsi" w:cstheme="majorHAnsi"/>
                <w:lang w:val="en-GB"/>
              </w:rPr>
            </w:pPr>
            <w:bookmarkStart w:id="0" w:name="_Hlk83371561"/>
            <w:r w:rsidRPr="00136D33">
              <w:rPr>
                <w:rFonts w:asciiTheme="majorHAnsi" w:hAnsiTheme="majorHAnsi" w:cstheme="majorHAnsi"/>
                <w:b/>
                <w:lang w:val="en-GB"/>
              </w:rPr>
              <w:t>Approved by Line Manager - Signature:</w:t>
            </w:r>
          </w:p>
        </w:tc>
        <w:tc>
          <w:tcPr>
            <w:tcW w:w="6344" w:type="dxa"/>
          </w:tcPr>
          <w:p w14:paraId="64000183" w14:textId="77777777" w:rsidR="00136D33" w:rsidRPr="00136D33" w:rsidRDefault="00136D33" w:rsidP="00136D33">
            <w:pPr>
              <w:spacing w:after="200" w:line="276" w:lineRule="auto"/>
              <w:jc w:val="both"/>
              <w:rPr>
                <w:rFonts w:asciiTheme="majorHAnsi" w:hAnsiTheme="majorHAnsi" w:cstheme="majorHAnsi"/>
                <w:i/>
                <w:lang w:val="en-GB"/>
              </w:rPr>
            </w:pPr>
          </w:p>
        </w:tc>
      </w:tr>
      <w:tr w:rsidR="00136D33" w:rsidRPr="00136D33" w14:paraId="16FCA839" w14:textId="77777777" w:rsidTr="00274D7F">
        <w:tc>
          <w:tcPr>
            <w:tcW w:w="2518" w:type="dxa"/>
          </w:tcPr>
          <w:p w14:paraId="0DD26FA7" w14:textId="77777777" w:rsidR="00136D33" w:rsidRPr="00136D33" w:rsidRDefault="00136D33" w:rsidP="00136D33">
            <w:pPr>
              <w:spacing w:after="200" w:line="276" w:lineRule="auto"/>
              <w:rPr>
                <w:rFonts w:asciiTheme="majorHAnsi" w:hAnsiTheme="majorHAnsi" w:cstheme="majorHAnsi"/>
                <w:b/>
                <w:lang w:val="en-GB"/>
              </w:rPr>
            </w:pPr>
            <w:r w:rsidRPr="00136D33">
              <w:rPr>
                <w:rFonts w:asciiTheme="majorHAnsi" w:hAnsiTheme="majorHAnsi" w:cstheme="majorHAnsi"/>
                <w:b/>
                <w:lang w:val="en-GB"/>
              </w:rPr>
              <w:t>Job Holder’s Name</w:t>
            </w:r>
          </w:p>
        </w:tc>
        <w:tc>
          <w:tcPr>
            <w:tcW w:w="6344" w:type="dxa"/>
          </w:tcPr>
          <w:p w14:paraId="5D1202A7" w14:textId="77777777" w:rsidR="00136D33" w:rsidRPr="00136D33" w:rsidRDefault="00136D33" w:rsidP="00136D33">
            <w:pPr>
              <w:spacing w:after="200" w:line="276" w:lineRule="auto"/>
              <w:jc w:val="both"/>
              <w:rPr>
                <w:rFonts w:asciiTheme="majorHAnsi" w:hAnsiTheme="majorHAnsi" w:cstheme="majorHAnsi"/>
                <w:i/>
                <w:lang w:val="en-GB"/>
              </w:rPr>
            </w:pPr>
          </w:p>
        </w:tc>
      </w:tr>
      <w:tr w:rsidR="00136D33" w:rsidRPr="00136D33" w14:paraId="6E85253E" w14:textId="77777777" w:rsidTr="00274D7F">
        <w:tc>
          <w:tcPr>
            <w:tcW w:w="2518" w:type="dxa"/>
          </w:tcPr>
          <w:p w14:paraId="75CE473B" w14:textId="77777777" w:rsidR="00136D33" w:rsidRPr="00136D33" w:rsidRDefault="00136D33" w:rsidP="00136D33">
            <w:pPr>
              <w:spacing w:after="200" w:line="276" w:lineRule="auto"/>
              <w:rPr>
                <w:rFonts w:asciiTheme="majorHAnsi" w:hAnsiTheme="majorHAnsi" w:cstheme="majorHAnsi"/>
                <w:b/>
                <w:lang w:val="en-GB"/>
              </w:rPr>
            </w:pPr>
            <w:r w:rsidRPr="00136D33">
              <w:rPr>
                <w:rFonts w:asciiTheme="majorHAnsi" w:hAnsiTheme="majorHAnsi" w:cstheme="majorHAnsi"/>
                <w:b/>
                <w:lang w:val="en-GB"/>
              </w:rPr>
              <w:t>Job Holder’s Signature:</w:t>
            </w:r>
          </w:p>
        </w:tc>
        <w:tc>
          <w:tcPr>
            <w:tcW w:w="6344" w:type="dxa"/>
          </w:tcPr>
          <w:p w14:paraId="058F88F0" w14:textId="77777777" w:rsidR="00136D33" w:rsidRPr="00136D33" w:rsidRDefault="00136D33" w:rsidP="00136D33">
            <w:pPr>
              <w:spacing w:after="200" w:line="276" w:lineRule="auto"/>
              <w:jc w:val="both"/>
              <w:rPr>
                <w:rFonts w:asciiTheme="majorHAnsi" w:hAnsiTheme="majorHAnsi" w:cstheme="majorHAnsi"/>
                <w:i/>
                <w:lang w:val="en-GB"/>
              </w:rPr>
            </w:pPr>
          </w:p>
        </w:tc>
      </w:tr>
      <w:tr w:rsidR="00136D33" w:rsidRPr="00136D33" w14:paraId="016CDAF4" w14:textId="77777777" w:rsidTr="00274D7F">
        <w:tc>
          <w:tcPr>
            <w:tcW w:w="2518" w:type="dxa"/>
          </w:tcPr>
          <w:p w14:paraId="04F2B55C" w14:textId="77777777" w:rsidR="00136D33" w:rsidRPr="00136D33" w:rsidRDefault="00136D33" w:rsidP="00136D33">
            <w:pPr>
              <w:spacing w:after="200" w:line="276" w:lineRule="auto"/>
              <w:rPr>
                <w:rFonts w:asciiTheme="majorHAnsi" w:hAnsiTheme="majorHAnsi" w:cstheme="majorHAnsi"/>
                <w:lang w:val="en-GB"/>
              </w:rPr>
            </w:pPr>
            <w:r w:rsidRPr="00136D33">
              <w:rPr>
                <w:rFonts w:asciiTheme="majorHAnsi" w:hAnsiTheme="majorHAnsi" w:cstheme="majorHAnsi"/>
                <w:b/>
                <w:lang w:val="en-GB"/>
              </w:rPr>
              <w:t>Date agreed:</w:t>
            </w:r>
          </w:p>
        </w:tc>
        <w:tc>
          <w:tcPr>
            <w:tcW w:w="6344" w:type="dxa"/>
          </w:tcPr>
          <w:p w14:paraId="6E244B62" w14:textId="77777777" w:rsidR="00136D33" w:rsidRPr="00136D33" w:rsidRDefault="00136D33" w:rsidP="00136D33">
            <w:pPr>
              <w:spacing w:after="200" w:line="276" w:lineRule="auto"/>
              <w:jc w:val="both"/>
              <w:rPr>
                <w:rFonts w:asciiTheme="majorHAnsi" w:hAnsiTheme="majorHAnsi" w:cstheme="majorHAnsi"/>
                <w:i/>
                <w:lang w:val="en-GB"/>
              </w:rPr>
            </w:pPr>
          </w:p>
        </w:tc>
      </w:tr>
      <w:bookmarkEnd w:id="0"/>
    </w:tbl>
    <w:p w14:paraId="481868EE" w14:textId="77777777" w:rsidR="00136D33" w:rsidRPr="00136D33" w:rsidRDefault="00136D33" w:rsidP="00136D33">
      <w:pPr>
        <w:spacing w:after="200" w:line="276" w:lineRule="auto"/>
        <w:jc w:val="both"/>
        <w:rPr>
          <w:rFonts w:asciiTheme="majorHAnsi" w:hAnsiTheme="majorHAnsi" w:cstheme="majorHAnsi"/>
          <w:b/>
          <w:bCs/>
          <w:lang w:val="en-GB"/>
        </w:rPr>
      </w:pPr>
    </w:p>
    <w:sectPr w:rsidR="00136D33" w:rsidRPr="00136D33" w:rsidSect="00C25AC8">
      <w:pgSz w:w="11900" w:h="16840"/>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379DF"/>
    <w:multiLevelType w:val="multilevel"/>
    <w:tmpl w:val="15722C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AC1448"/>
    <w:multiLevelType w:val="hybridMultilevel"/>
    <w:tmpl w:val="F8C0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14F86"/>
    <w:multiLevelType w:val="hybridMultilevel"/>
    <w:tmpl w:val="20C4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D0D0E"/>
    <w:multiLevelType w:val="hybridMultilevel"/>
    <w:tmpl w:val="D9E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33058"/>
    <w:multiLevelType w:val="hybridMultilevel"/>
    <w:tmpl w:val="C0EEFC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C55635F"/>
    <w:multiLevelType w:val="multilevel"/>
    <w:tmpl w:val="D9B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046E5"/>
    <w:multiLevelType w:val="hybridMultilevel"/>
    <w:tmpl w:val="26E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1077A"/>
    <w:multiLevelType w:val="multilevel"/>
    <w:tmpl w:val="15722C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727C11"/>
    <w:multiLevelType w:val="hybridMultilevel"/>
    <w:tmpl w:val="C064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F282A"/>
    <w:multiLevelType w:val="hybridMultilevel"/>
    <w:tmpl w:val="2024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F0CD6"/>
    <w:multiLevelType w:val="hybridMultilevel"/>
    <w:tmpl w:val="6440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17C46"/>
    <w:multiLevelType w:val="hybridMultilevel"/>
    <w:tmpl w:val="9A9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67390"/>
    <w:multiLevelType w:val="hybridMultilevel"/>
    <w:tmpl w:val="488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B476B"/>
    <w:multiLevelType w:val="multilevel"/>
    <w:tmpl w:val="47C0E7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D91CB9"/>
    <w:multiLevelType w:val="hybridMultilevel"/>
    <w:tmpl w:val="82A462AC"/>
    <w:lvl w:ilvl="0" w:tplc="08090001">
      <w:start w:val="1"/>
      <w:numFmt w:val="bullet"/>
      <w:lvlText w:val=""/>
      <w:lvlJc w:val="left"/>
      <w:pPr>
        <w:ind w:left="720" w:hanging="360"/>
      </w:pPr>
      <w:rPr>
        <w:rFonts w:ascii="Symbol" w:hAnsi="Symbol" w:hint="default"/>
      </w:rPr>
    </w:lvl>
    <w:lvl w:ilvl="1" w:tplc="60D0A6E4">
      <w:numFmt w:val="bullet"/>
      <w:lvlText w:val="•"/>
      <w:lvlJc w:val="left"/>
      <w:pPr>
        <w:ind w:left="1440" w:hanging="360"/>
      </w:pPr>
      <w:rPr>
        <w:rFonts w:ascii="Verdana" w:eastAsia="Times New Roman" w:hAnsi="Verdana"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15759063">
    <w:abstractNumId w:val="0"/>
  </w:num>
  <w:num w:numId="2" w16cid:durableId="836264767">
    <w:abstractNumId w:val="7"/>
  </w:num>
  <w:num w:numId="3" w16cid:durableId="1866865331">
    <w:abstractNumId w:val="13"/>
  </w:num>
  <w:num w:numId="4" w16cid:durableId="104927787">
    <w:abstractNumId w:val="5"/>
  </w:num>
  <w:num w:numId="5" w16cid:durableId="486094155">
    <w:abstractNumId w:val="1"/>
  </w:num>
  <w:num w:numId="6" w16cid:durableId="231815496">
    <w:abstractNumId w:val="12"/>
  </w:num>
  <w:num w:numId="7" w16cid:durableId="1699239201">
    <w:abstractNumId w:val="2"/>
  </w:num>
  <w:num w:numId="8" w16cid:durableId="1249652752">
    <w:abstractNumId w:val="11"/>
  </w:num>
  <w:num w:numId="9" w16cid:durableId="7570989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72706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156903">
    <w:abstractNumId w:val="8"/>
  </w:num>
  <w:num w:numId="12" w16cid:durableId="255599998">
    <w:abstractNumId w:val="10"/>
  </w:num>
  <w:num w:numId="13" w16cid:durableId="1462453869">
    <w:abstractNumId w:val="3"/>
  </w:num>
  <w:num w:numId="14" w16cid:durableId="1355229857">
    <w:abstractNumId w:val="6"/>
  </w:num>
  <w:num w:numId="15" w16cid:durableId="328675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B2"/>
    <w:rsid w:val="00005361"/>
    <w:rsid w:val="00020A5F"/>
    <w:rsid w:val="00054171"/>
    <w:rsid w:val="00083E5B"/>
    <w:rsid w:val="000B5B82"/>
    <w:rsid w:val="000C0B7F"/>
    <w:rsid w:val="000E21E3"/>
    <w:rsid w:val="00106C18"/>
    <w:rsid w:val="00136D33"/>
    <w:rsid w:val="001560B0"/>
    <w:rsid w:val="00183489"/>
    <w:rsid w:val="002010AE"/>
    <w:rsid w:val="00212497"/>
    <w:rsid w:val="0027624C"/>
    <w:rsid w:val="0029127B"/>
    <w:rsid w:val="002A28F7"/>
    <w:rsid w:val="002A58AE"/>
    <w:rsid w:val="002A7778"/>
    <w:rsid w:val="002C5432"/>
    <w:rsid w:val="003329AA"/>
    <w:rsid w:val="0036018F"/>
    <w:rsid w:val="003E4244"/>
    <w:rsid w:val="003E57A8"/>
    <w:rsid w:val="00462BE5"/>
    <w:rsid w:val="004B4D9E"/>
    <w:rsid w:val="004D5BFB"/>
    <w:rsid w:val="004F5772"/>
    <w:rsid w:val="00540AAC"/>
    <w:rsid w:val="00570D64"/>
    <w:rsid w:val="00580796"/>
    <w:rsid w:val="005C0187"/>
    <w:rsid w:val="00613D56"/>
    <w:rsid w:val="00643088"/>
    <w:rsid w:val="00685118"/>
    <w:rsid w:val="00686FD0"/>
    <w:rsid w:val="006A1788"/>
    <w:rsid w:val="006A35E4"/>
    <w:rsid w:val="006C3389"/>
    <w:rsid w:val="007048CB"/>
    <w:rsid w:val="00710BCB"/>
    <w:rsid w:val="00711817"/>
    <w:rsid w:val="00786E43"/>
    <w:rsid w:val="00816A1C"/>
    <w:rsid w:val="00835673"/>
    <w:rsid w:val="008367E7"/>
    <w:rsid w:val="0086285C"/>
    <w:rsid w:val="00873890"/>
    <w:rsid w:val="00875863"/>
    <w:rsid w:val="008B5BD7"/>
    <w:rsid w:val="008C4E8D"/>
    <w:rsid w:val="008D4AC5"/>
    <w:rsid w:val="008D7D20"/>
    <w:rsid w:val="00924801"/>
    <w:rsid w:val="00926B05"/>
    <w:rsid w:val="00935B64"/>
    <w:rsid w:val="00995EEA"/>
    <w:rsid w:val="009B333D"/>
    <w:rsid w:val="009E33EE"/>
    <w:rsid w:val="009F05BD"/>
    <w:rsid w:val="00A344A3"/>
    <w:rsid w:val="00A47BD1"/>
    <w:rsid w:val="00A93EA6"/>
    <w:rsid w:val="00AF318B"/>
    <w:rsid w:val="00B44DB8"/>
    <w:rsid w:val="00BC227F"/>
    <w:rsid w:val="00BC27B1"/>
    <w:rsid w:val="00BE65F8"/>
    <w:rsid w:val="00C25AC8"/>
    <w:rsid w:val="00C42773"/>
    <w:rsid w:val="00C5100E"/>
    <w:rsid w:val="00C760E5"/>
    <w:rsid w:val="00C80AF0"/>
    <w:rsid w:val="00CA7EA5"/>
    <w:rsid w:val="00CC7CB7"/>
    <w:rsid w:val="00CE44DA"/>
    <w:rsid w:val="00D50519"/>
    <w:rsid w:val="00DD26FA"/>
    <w:rsid w:val="00E26924"/>
    <w:rsid w:val="00E568B2"/>
    <w:rsid w:val="00E629C2"/>
    <w:rsid w:val="00E837BF"/>
    <w:rsid w:val="00EA370C"/>
    <w:rsid w:val="00EB1755"/>
    <w:rsid w:val="00ED45A4"/>
    <w:rsid w:val="00F63F74"/>
    <w:rsid w:val="00F8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F69D59"/>
  <w14:defaultImageDpi w14:val="300"/>
  <w15:docId w15:val="{60507B74-5795-41DB-A475-D43B5A65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B8"/>
    <w:pPr>
      <w:ind w:left="720"/>
      <w:contextualSpacing/>
    </w:pPr>
  </w:style>
  <w:style w:type="paragraph" w:styleId="BalloonText">
    <w:name w:val="Balloon Text"/>
    <w:basedOn w:val="Normal"/>
    <w:link w:val="BalloonTextChar"/>
    <w:uiPriority w:val="99"/>
    <w:semiHidden/>
    <w:unhideWhenUsed/>
    <w:rsid w:val="00613D56"/>
    <w:rPr>
      <w:rFonts w:ascii="Tahoma" w:hAnsi="Tahoma" w:cs="Tahoma"/>
      <w:sz w:val="16"/>
      <w:szCs w:val="16"/>
    </w:rPr>
  </w:style>
  <w:style w:type="character" w:customStyle="1" w:styleId="BalloonTextChar">
    <w:name w:val="Balloon Text Char"/>
    <w:basedOn w:val="DefaultParagraphFont"/>
    <w:link w:val="BalloonText"/>
    <w:uiPriority w:val="99"/>
    <w:semiHidden/>
    <w:rsid w:val="00613D56"/>
    <w:rPr>
      <w:rFonts w:ascii="Tahoma" w:hAnsi="Tahoma" w:cs="Tahoma"/>
      <w:sz w:val="16"/>
      <w:szCs w:val="16"/>
      <w:lang w:eastAsia="en-US"/>
    </w:rPr>
  </w:style>
  <w:style w:type="paragraph" w:styleId="Revision">
    <w:name w:val="Revision"/>
    <w:hidden/>
    <w:uiPriority w:val="99"/>
    <w:semiHidden/>
    <w:rsid w:val="00AF31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5F41773967F4B9C471278E547AA43" ma:contentTypeVersion="16" ma:contentTypeDescription="Create a new document." ma:contentTypeScope="" ma:versionID="af2cd2d4fcfa51445e0b0e90635e0a84">
  <xsd:schema xmlns:xsd="http://www.w3.org/2001/XMLSchema" xmlns:xs="http://www.w3.org/2001/XMLSchema" xmlns:p="http://schemas.microsoft.com/office/2006/metadata/properties" xmlns:ns2="b0590d69-91dc-4605-bc67-85e88e9fa239" xmlns:ns3="50e4ce75-c5f0-4b45-bf96-8c98f55306a4" targetNamespace="http://schemas.microsoft.com/office/2006/metadata/properties" ma:root="true" ma:fieldsID="23d8d875a340dab62d572b8e27947e2d" ns2:_="" ns3:_="">
    <xsd:import namespace="b0590d69-91dc-4605-bc67-85e88e9fa239"/>
    <xsd:import namespace="50e4ce75-c5f0-4b45-bf96-8c98f5530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90d69-91dc-4605-bc67-85e88e9fa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b96837-d372-42e7-ab71-bb2f0bd914c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4ce75-c5f0-4b45-bf96-8c98f55306a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e1f6f93-1630-48d6-88b1-4fe5d72fb8cc}" ma:internalName="TaxCatchAll" ma:showField="CatchAllData" ma:web="50e4ce75-c5f0-4b45-bf96-8c98f55306a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68D91-EF7B-4169-8BD0-005EADC7E5BE}"/>
</file>

<file path=customXml/itemProps2.xml><?xml version="1.0" encoding="utf-8"?>
<ds:datastoreItem xmlns:ds="http://schemas.openxmlformats.org/officeDocument/2006/customXml" ds:itemID="{5B8CA617-A9E5-4D37-9AB6-D92DE548EEF8}"/>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Higgins</dc:creator>
  <cp:lastModifiedBy>Angélique Dalton</cp:lastModifiedBy>
  <cp:revision>3</cp:revision>
  <cp:lastPrinted>2022-06-30T13:19:00Z</cp:lastPrinted>
  <dcterms:created xsi:type="dcterms:W3CDTF">2024-06-04T12:12:00Z</dcterms:created>
  <dcterms:modified xsi:type="dcterms:W3CDTF">2024-06-04T12:13:00Z</dcterms:modified>
</cp:coreProperties>
</file>